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94" w:rsidRPr="00D50EB0" w:rsidRDefault="00E22A94" w:rsidP="00597928">
      <w:pPr>
        <w:spacing w:after="0" w:line="240" w:lineRule="auto"/>
        <w:jc w:val="center"/>
        <w:rPr>
          <w:sz w:val="20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sz w:val="32"/>
          <w:szCs w:val="36"/>
        </w:rPr>
      </w:pPr>
      <w:r w:rsidRPr="002D721A">
        <w:rPr>
          <w:sz w:val="32"/>
          <w:szCs w:val="36"/>
        </w:rPr>
        <w:t>Harmonogram kursu</w:t>
      </w:r>
    </w:p>
    <w:p w:rsidR="00597928" w:rsidRPr="002D721A" w:rsidRDefault="00597928" w:rsidP="00597928">
      <w:pPr>
        <w:spacing w:after="0" w:line="240" w:lineRule="auto"/>
        <w:jc w:val="center"/>
        <w:rPr>
          <w:sz w:val="12"/>
          <w:szCs w:val="36"/>
        </w:rPr>
      </w:pPr>
    </w:p>
    <w:p w:rsidR="002020CE" w:rsidRPr="002D721A" w:rsidRDefault="00597928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2D721A">
        <w:rPr>
          <w:sz w:val="32"/>
          <w:szCs w:val="36"/>
        </w:rPr>
        <w:t xml:space="preserve">Kurs specjalistyczny </w:t>
      </w:r>
      <w:r w:rsidR="002020CE" w:rsidRPr="002D721A">
        <w:rPr>
          <w:b/>
          <w:sz w:val="32"/>
          <w:szCs w:val="36"/>
        </w:rPr>
        <w:t>Wywiad i badanie fizykalne</w:t>
      </w:r>
    </w:p>
    <w:p w:rsidR="00597928" w:rsidRPr="002D721A" w:rsidRDefault="00597928" w:rsidP="00597928">
      <w:pPr>
        <w:spacing w:after="0" w:line="240" w:lineRule="auto"/>
        <w:jc w:val="center"/>
        <w:rPr>
          <w:b/>
          <w:sz w:val="20"/>
          <w:szCs w:val="36"/>
        </w:rPr>
      </w:pPr>
    </w:p>
    <w:p w:rsidR="00597928" w:rsidRPr="002D721A" w:rsidRDefault="00522AF9" w:rsidP="00597928">
      <w:pPr>
        <w:spacing w:after="0"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Edycja </w:t>
      </w:r>
      <w:r w:rsidR="00AB47EC">
        <w:rPr>
          <w:b/>
          <w:sz w:val="32"/>
          <w:szCs w:val="36"/>
        </w:rPr>
        <w:t>X</w:t>
      </w:r>
      <w:r>
        <w:rPr>
          <w:b/>
          <w:sz w:val="32"/>
          <w:szCs w:val="36"/>
        </w:rPr>
        <w:t>I</w:t>
      </w:r>
      <w:r w:rsidR="00D215B5">
        <w:rPr>
          <w:b/>
          <w:sz w:val="32"/>
          <w:szCs w:val="36"/>
        </w:rPr>
        <w:t>I</w:t>
      </w:r>
    </w:p>
    <w:p w:rsidR="00597928" w:rsidRPr="00CE7D97" w:rsidRDefault="00597928" w:rsidP="00597928">
      <w:pPr>
        <w:spacing w:after="0" w:line="240" w:lineRule="auto"/>
        <w:jc w:val="both"/>
        <w:rPr>
          <w:sz w:val="24"/>
          <w:szCs w:val="36"/>
        </w:rPr>
      </w:pPr>
    </w:p>
    <w:p w:rsidR="00AB47EC" w:rsidRPr="00AB47EC" w:rsidRDefault="00AB47EC" w:rsidP="00AB47EC">
      <w:pPr>
        <w:tabs>
          <w:tab w:val="left" w:pos="-426"/>
        </w:tabs>
        <w:spacing w:after="0" w:line="240" w:lineRule="auto"/>
        <w:ind w:left="-426"/>
        <w:rPr>
          <w:rFonts w:eastAsia="Calibri" w:cstheme="minorHAnsi"/>
        </w:rPr>
      </w:pPr>
      <w:r w:rsidRPr="00AB47EC">
        <w:rPr>
          <w:rFonts w:cstheme="minorHAnsi"/>
          <w:b/>
        </w:rPr>
        <w:t>Moduł I</w:t>
      </w:r>
      <w:r w:rsidRPr="00AB47EC">
        <w:rPr>
          <w:rFonts w:cstheme="minorHAnsi"/>
        </w:rPr>
        <w:t xml:space="preserve">: </w:t>
      </w:r>
      <w:r w:rsidRPr="00AB47EC">
        <w:rPr>
          <w:rFonts w:eastAsia="Calibri" w:cstheme="minorHAnsi"/>
        </w:rPr>
        <w:t xml:space="preserve">Badanie podmiotowe osoby dorosłej </w:t>
      </w:r>
    </w:p>
    <w:p w:rsidR="00AB47EC" w:rsidRPr="00AB47EC" w:rsidRDefault="00AB47EC" w:rsidP="00AB47EC">
      <w:pPr>
        <w:tabs>
          <w:tab w:val="left" w:pos="-426"/>
        </w:tabs>
        <w:spacing w:after="0" w:line="240" w:lineRule="auto"/>
        <w:ind w:left="-426"/>
        <w:rPr>
          <w:rFonts w:eastAsia="Calibri" w:cstheme="minorHAnsi"/>
        </w:rPr>
      </w:pPr>
      <w:r w:rsidRPr="00AB47EC">
        <w:rPr>
          <w:rFonts w:cstheme="minorHAnsi"/>
          <w:b/>
        </w:rPr>
        <w:t>Moduł II</w:t>
      </w:r>
      <w:r w:rsidRPr="00AB47EC">
        <w:rPr>
          <w:rFonts w:cstheme="minorHAnsi"/>
        </w:rPr>
        <w:t xml:space="preserve">: </w:t>
      </w:r>
      <w:r w:rsidRPr="00AB47EC">
        <w:rPr>
          <w:rFonts w:eastAsia="Calibri" w:cstheme="minorHAnsi"/>
        </w:rPr>
        <w:t xml:space="preserve">Badanie przedmiotowe osoby dorosłej </w:t>
      </w:r>
    </w:p>
    <w:p w:rsidR="00AB47EC" w:rsidRPr="00AB47EC" w:rsidRDefault="00AB47EC" w:rsidP="00AB47EC">
      <w:pPr>
        <w:tabs>
          <w:tab w:val="left" w:pos="-426"/>
        </w:tabs>
        <w:spacing w:after="0" w:line="240" w:lineRule="auto"/>
        <w:ind w:left="-426" w:right="-426"/>
        <w:rPr>
          <w:rFonts w:eastAsia="Calibri" w:cstheme="minorHAnsi"/>
        </w:rPr>
      </w:pPr>
      <w:r w:rsidRPr="00AB47EC">
        <w:rPr>
          <w:rFonts w:cstheme="minorHAnsi"/>
          <w:b/>
        </w:rPr>
        <w:t>Moduł III</w:t>
      </w:r>
      <w:r w:rsidRPr="00AB47EC">
        <w:rPr>
          <w:rFonts w:cstheme="minorHAnsi"/>
        </w:rPr>
        <w:t xml:space="preserve">: </w:t>
      </w:r>
      <w:r w:rsidRPr="00AB47EC">
        <w:rPr>
          <w:rFonts w:eastAsia="Calibri" w:cstheme="minorHAnsi"/>
        </w:rPr>
        <w:t xml:space="preserve">Ocena stanu zdrowia pacjenta na podstawie wyników badania podmiotowego i </w:t>
      </w:r>
      <w:r>
        <w:rPr>
          <w:rFonts w:eastAsia="Calibri" w:cstheme="minorHAnsi"/>
        </w:rPr>
        <w:t>p</w:t>
      </w:r>
      <w:r w:rsidRPr="00AB47EC">
        <w:rPr>
          <w:rFonts w:eastAsia="Calibri" w:cstheme="minorHAnsi"/>
        </w:rPr>
        <w:t>rzedmiotowego</w:t>
      </w:r>
    </w:p>
    <w:p w:rsidR="00AB47EC" w:rsidRPr="00AB47EC" w:rsidRDefault="00AB47EC" w:rsidP="00AB47EC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261" w:type="dxa"/>
        <w:tblInd w:w="-514" w:type="dxa"/>
        <w:tblLayout w:type="fixed"/>
        <w:tblLook w:val="04A0"/>
      </w:tblPr>
      <w:tblGrid>
        <w:gridCol w:w="1242"/>
        <w:gridCol w:w="1560"/>
        <w:gridCol w:w="1648"/>
        <w:gridCol w:w="5811"/>
      </w:tblGrid>
      <w:tr w:rsidR="00AB47EC" w:rsidRPr="00AB47EC" w:rsidTr="00D215B5">
        <w:trPr>
          <w:trHeight w:val="567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AB47EC" w:rsidRPr="00AF2469" w:rsidRDefault="00AB47EC" w:rsidP="00D215B5">
            <w:pPr>
              <w:jc w:val="center"/>
              <w:rPr>
                <w:rFonts w:cstheme="minorHAnsi"/>
                <w:b/>
              </w:rPr>
            </w:pPr>
            <w:r w:rsidRPr="00AF2469">
              <w:rPr>
                <w:rFonts w:cstheme="minorHAnsi"/>
                <w:b/>
              </w:rPr>
              <w:t>DATA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B47EC" w:rsidRPr="00AB47EC" w:rsidRDefault="00AB47EC" w:rsidP="00D215B5">
            <w:pPr>
              <w:jc w:val="center"/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GODZINY ZAJĘĆ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AB47EC" w:rsidRPr="00AB47EC" w:rsidRDefault="00AB47EC" w:rsidP="00D215B5">
            <w:pPr>
              <w:jc w:val="center"/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WYKŁADOWCA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AB47EC" w:rsidRPr="00AB47EC" w:rsidRDefault="00AB47EC" w:rsidP="00D215B5">
            <w:pPr>
              <w:jc w:val="center"/>
              <w:rPr>
                <w:rFonts w:cstheme="minorHAnsi"/>
                <w:b/>
              </w:rPr>
            </w:pPr>
            <w:r w:rsidRPr="00AB47EC">
              <w:rPr>
                <w:rFonts w:cstheme="minorHAnsi"/>
                <w:b/>
              </w:rPr>
              <w:t>MODUŁ</w:t>
            </w:r>
          </w:p>
        </w:tc>
      </w:tr>
      <w:tr w:rsidR="00D215B5" w:rsidRPr="00D215B5" w:rsidTr="00AF2469">
        <w:trPr>
          <w:trHeight w:val="567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  <w:r w:rsidRPr="00AF2469">
              <w:rPr>
                <w:rFonts w:cstheme="minorHAnsi"/>
                <w:b/>
              </w:rPr>
              <w:t>20.05.2017</w:t>
            </w:r>
          </w:p>
          <w:p w:rsidR="00D215B5" w:rsidRPr="00AF2469" w:rsidRDefault="00D215B5" w:rsidP="00D215B5">
            <w:pPr>
              <w:rPr>
                <w:rFonts w:cstheme="minorHAnsi"/>
                <w:b/>
              </w:rPr>
            </w:pPr>
            <w:r w:rsidRPr="00AF2469">
              <w:rPr>
                <w:rFonts w:cstheme="minorHAnsi"/>
                <w:b/>
              </w:rPr>
              <w:t>sobota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8.00 – 9.30</w:t>
            </w:r>
          </w:p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 (2 godziny 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Bożena Tomaszewska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Moduł I: Dolegliwości ze strony poszczególnych układów i narządów: oczy </w:t>
            </w:r>
          </w:p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Moduł II: Badanie głowy i szyi: oko </w:t>
            </w:r>
          </w:p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Moduł I: Dolegliwości ze strony poszczególnych układów i narządów: układ mięśniowo-szkieletowy </w:t>
            </w:r>
          </w:p>
        </w:tc>
      </w:tr>
      <w:tr w:rsidR="00D215B5" w:rsidRPr="00D215B5" w:rsidTr="00AF2469">
        <w:trPr>
          <w:trHeight w:val="284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9.30 – 9.45</w:t>
            </w:r>
          </w:p>
        </w:tc>
        <w:tc>
          <w:tcPr>
            <w:tcW w:w="7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  <w:r w:rsidRPr="00AF2469">
              <w:rPr>
                <w:rFonts w:cstheme="minorHAnsi"/>
                <w:b/>
              </w:rPr>
              <w:t>Przerwa na  kawę</w:t>
            </w:r>
          </w:p>
        </w:tc>
      </w:tr>
      <w:tr w:rsidR="00D215B5" w:rsidRPr="00D215B5" w:rsidTr="00AF2469">
        <w:trPr>
          <w:trHeight w:val="567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9.45 – 12.25</w:t>
            </w:r>
          </w:p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 (3,5 godziny 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Bożena Tomaszewska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Moduł II: Badanie układu mięśniowo-szkieletowego</w:t>
            </w:r>
          </w:p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Moduł I: Dolegliwości ze strony poszczególnych układów i narządów: układ nerwowy</w:t>
            </w:r>
          </w:p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Moduł II: Badanie układu nerwowego </w:t>
            </w:r>
          </w:p>
        </w:tc>
      </w:tr>
      <w:tr w:rsidR="00D215B5" w:rsidRPr="00D215B5" w:rsidTr="00AF2469">
        <w:trPr>
          <w:trHeight w:val="284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12.25 – 12.55</w:t>
            </w:r>
          </w:p>
        </w:tc>
        <w:tc>
          <w:tcPr>
            <w:tcW w:w="7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  <w:r w:rsidRPr="00AF2469">
              <w:rPr>
                <w:rFonts w:cstheme="minorHAnsi"/>
                <w:b/>
              </w:rPr>
              <w:t>Przerwa na lunch</w:t>
            </w:r>
          </w:p>
        </w:tc>
      </w:tr>
      <w:tr w:rsidR="00D215B5" w:rsidRPr="00D215B5" w:rsidTr="00AF2469">
        <w:trPr>
          <w:trHeight w:val="567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12.55 – 15.10 </w:t>
            </w:r>
          </w:p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( 3 godziny)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Dorota Bielska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Moduł I: Zakres informacji  ramach badania podmiotowego (dane ogóle, dane dotyczące: osoby od której zbieramy wywiad, głównego problemu, przeszłości pacjenta, obecnego stanu zdrowia, informacje dotyczące rodziny, danych psychosocjalnych . Dolegliwości ze strony poszczególnych układów i narządów: parametry życiowe, </w:t>
            </w:r>
            <w:proofErr w:type="spellStart"/>
            <w:r w:rsidRPr="00D215B5">
              <w:rPr>
                <w:rFonts w:cstheme="minorHAnsi"/>
              </w:rPr>
              <w:t>skóra</w:t>
            </w:r>
            <w:proofErr w:type="spellEnd"/>
            <w:r w:rsidRPr="00D215B5">
              <w:rPr>
                <w:rFonts w:cstheme="minorHAnsi"/>
              </w:rPr>
              <w:t>, włosy, paznokcie, głowa, uszy, nos, zatoki, jama ustna i gardło, szyja</w:t>
            </w:r>
          </w:p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Moduł II: Badanie skóry i jej wytworów/przydatków </w:t>
            </w:r>
          </w:p>
        </w:tc>
      </w:tr>
      <w:tr w:rsidR="00D215B5" w:rsidRPr="00D215B5" w:rsidTr="00AF2469">
        <w:trPr>
          <w:trHeight w:val="284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15.10 – 15.35</w:t>
            </w:r>
          </w:p>
        </w:tc>
        <w:tc>
          <w:tcPr>
            <w:tcW w:w="7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  <w:r w:rsidRPr="00AF2469">
              <w:rPr>
                <w:rFonts w:cstheme="minorHAnsi"/>
                <w:b/>
              </w:rPr>
              <w:t>Przerwa na  kawę</w:t>
            </w:r>
          </w:p>
        </w:tc>
      </w:tr>
      <w:tr w:rsidR="00D215B5" w:rsidRPr="00D215B5" w:rsidTr="00AF2469">
        <w:trPr>
          <w:trHeight w:val="567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15.35 – 17.40</w:t>
            </w:r>
          </w:p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 (2,5 godziny 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Dorota Bielska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Moduł II: Badanie skóry i jej wytworów/przydatków </w:t>
            </w:r>
          </w:p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 Moduł I: Dolegliwości ze strony poszczególnych układów i narządów: układ oddechowy, krążenia, pokarmowy, krwiotwórczy</w:t>
            </w:r>
          </w:p>
        </w:tc>
      </w:tr>
    </w:tbl>
    <w:p w:rsidR="00AF2469" w:rsidRDefault="00AF2469">
      <w:r>
        <w:br w:type="page"/>
      </w:r>
    </w:p>
    <w:tbl>
      <w:tblPr>
        <w:tblStyle w:val="Tabela-Siatka"/>
        <w:tblW w:w="10261" w:type="dxa"/>
        <w:tblInd w:w="-514" w:type="dxa"/>
        <w:tblLayout w:type="fixed"/>
        <w:tblLook w:val="04A0"/>
      </w:tblPr>
      <w:tblGrid>
        <w:gridCol w:w="1242"/>
        <w:gridCol w:w="1560"/>
        <w:gridCol w:w="1648"/>
        <w:gridCol w:w="5811"/>
      </w:tblGrid>
      <w:tr w:rsidR="00D215B5" w:rsidRPr="00D215B5" w:rsidTr="00AF2469">
        <w:trPr>
          <w:trHeight w:val="56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  <w:r w:rsidRPr="00AF2469">
              <w:rPr>
                <w:rFonts w:cstheme="minorHAnsi"/>
                <w:b/>
              </w:rPr>
              <w:t>28.05.2017</w:t>
            </w:r>
          </w:p>
          <w:p w:rsidR="00D215B5" w:rsidRPr="00AF2469" w:rsidRDefault="00D215B5" w:rsidP="00D215B5">
            <w:pPr>
              <w:rPr>
                <w:rFonts w:cstheme="minorHAnsi"/>
                <w:b/>
              </w:rPr>
            </w:pPr>
            <w:r w:rsidRPr="00AF2469">
              <w:rPr>
                <w:rFonts w:cstheme="minorHAnsi"/>
                <w:b/>
              </w:rPr>
              <w:t>niedziela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8.00 – 10.15</w:t>
            </w:r>
          </w:p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Dorota Bielska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Moduł I: Dolegliwości ze strony poszczególnych układów i narządów: układ dokrewny, układ  moczowy </w:t>
            </w:r>
          </w:p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Moduł II: Badanie węzłów chłonnych  </w:t>
            </w:r>
          </w:p>
        </w:tc>
      </w:tr>
      <w:tr w:rsidR="00D215B5" w:rsidRPr="00D215B5" w:rsidTr="00AF2469">
        <w:trPr>
          <w:trHeight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10.15 – 10.30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  <w:r w:rsidRPr="00AF2469">
              <w:rPr>
                <w:rFonts w:cstheme="minorHAnsi"/>
                <w:b/>
              </w:rPr>
              <w:t>Przerwa na  kawę</w:t>
            </w:r>
          </w:p>
        </w:tc>
      </w:tr>
      <w:tr w:rsidR="00D215B5" w:rsidRPr="00D215B5" w:rsidTr="00AF2469">
        <w:trPr>
          <w:trHeight w:val="56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10.30 – 12.25</w:t>
            </w:r>
          </w:p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 (2,5 godziny 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Dorota Bielska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Moduł II: Badanie głowy i szyi  </w:t>
            </w:r>
          </w:p>
        </w:tc>
      </w:tr>
      <w:tr w:rsidR="00D215B5" w:rsidRPr="00D215B5" w:rsidTr="00AF2469">
        <w:trPr>
          <w:trHeight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12.25 – 12.40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  <w:r w:rsidRPr="00AF2469">
              <w:rPr>
                <w:rFonts w:cstheme="minorHAnsi"/>
                <w:b/>
              </w:rPr>
              <w:t>Przerwa na lunch</w:t>
            </w:r>
          </w:p>
        </w:tc>
      </w:tr>
      <w:tr w:rsidR="00D215B5" w:rsidRPr="00D215B5" w:rsidTr="00AF2469">
        <w:trPr>
          <w:trHeight w:val="56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12.40 – 15.55</w:t>
            </w:r>
          </w:p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(  3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Dorota Bielska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Moduł II: Układ oddechowy  </w:t>
            </w:r>
          </w:p>
        </w:tc>
      </w:tr>
      <w:tr w:rsidR="00D215B5" w:rsidRPr="00D215B5" w:rsidTr="00AF2469">
        <w:trPr>
          <w:trHeight w:val="56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  <w:color w:val="FF0000"/>
              </w:rPr>
            </w:pPr>
            <w:r w:rsidRPr="00AF2469">
              <w:rPr>
                <w:rFonts w:cstheme="minorHAnsi"/>
                <w:b/>
                <w:color w:val="FF0000"/>
              </w:rPr>
              <w:t>24.06.2017</w:t>
            </w:r>
          </w:p>
          <w:p w:rsidR="00D215B5" w:rsidRPr="00AF2469" w:rsidRDefault="00D215B5" w:rsidP="00D215B5">
            <w:pPr>
              <w:rPr>
                <w:rFonts w:cstheme="minorHAnsi"/>
                <w:b/>
                <w:color w:val="FF0000"/>
              </w:rPr>
            </w:pPr>
            <w:r w:rsidRPr="00AF2469">
              <w:rPr>
                <w:rFonts w:cstheme="minorHAnsi"/>
                <w:b/>
                <w:color w:val="FF0000"/>
              </w:rPr>
              <w:t>sobota</w:t>
            </w:r>
          </w:p>
          <w:p w:rsidR="00D215B5" w:rsidRPr="00AF2469" w:rsidRDefault="00D215B5" w:rsidP="00D215B5">
            <w:pPr>
              <w:rPr>
                <w:rFonts w:cstheme="minorHAnsi"/>
                <w:b/>
                <w:color w:val="FF0000"/>
              </w:rPr>
            </w:pPr>
            <w:r w:rsidRPr="00AF2469">
              <w:rPr>
                <w:rFonts w:cstheme="minorHAnsi"/>
                <w:b/>
                <w:color w:val="FF0000"/>
              </w:rPr>
              <w:t>Suwałki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8.00 – 10.15</w:t>
            </w:r>
          </w:p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ćwiczenia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Moduł II:  Ocena skóry i jej wytworów /przydatków ;  Ocena węzłów chłonnych ;  Badanie odbytu </w:t>
            </w:r>
          </w:p>
        </w:tc>
      </w:tr>
      <w:tr w:rsidR="00D215B5" w:rsidRPr="00D215B5" w:rsidTr="00AF2469">
        <w:trPr>
          <w:trHeight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10.15 – 10.30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  <w:r w:rsidRPr="00AF2469">
              <w:rPr>
                <w:rFonts w:cstheme="minorHAnsi"/>
                <w:b/>
              </w:rPr>
              <w:t>Przerwa kawowa</w:t>
            </w:r>
          </w:p>
        </w:tc>
      </w:tr>
      <w:tr w:rsidR="00D215B5" w:rsidRPr="00D215B5" w:rsidTr="00AF2469">
        <w:trPr>
          <w:trHeight w:val="56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10.30 – 13.30</w:t>
            </w:r>
          </w:p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 (4 godziny 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ćwiczenia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Moduł II: Badanie głowy i szyi ;  Badanie brzucha</w:t>
            </w:r>
          </w:p>
        </w:tc>
      </w:tr>
      <w:tr w:rsidR="00D215B5" w:rsidRPr="00D215B5" w:rsidTr="00AF2469">
        <w:trPr>
          <w:trHeight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13.30 – 14.00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  <w:r w:rsidRPr="00AF2469">
              <w:rPr>
                <w:rFonts w:cstheme="minorHAnsi"/>
                <w:b/>
              </w:rPr>
              <w:t>Przerwa na lunch</w:t>
            </w:r>
          </w:p>
        </w:tc>
      </w:tr>
      <w:tr w:rsidR="00D215B5" w:rsidRPr="00D215B5" w:rsidTr="00AF2469">
        <w:trPr>
          <w:trHeight w:val="56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14.00 – 16.15</w:t>
            </w:r>
          </w:p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( 3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ćwiczenia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Moduł II: Badanie głowy i szyi ;  Badanie brzucha</w:t>
            </w:r>
          </w:p>
        </w:tc>
      </w:tr>
      <w:tr w:rsidR="00D215B5" w:rsidRPr="00D215B5" w:rsidTr="00AF2469">
        <w:trPr>
          <w:trHeight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16.15 – 16.30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  <w:r w:rsidRPr="00AF2469">
              <w:rPr>
                <w:rFonts w:cstheme="minorHAnsi"/>
                <w:b/>
              </w:rPr>
              <w:t>Przerwa na kawę</w:t>
            </w:r>
          </w:p>
        </w:tc>
      </w:tr>
      <w:tr w:rsidR="00D215B5" w:rsidRPr="00D215B5" w:rsidTr="00AF2469">
        <w:trPr>
          <w:trHeight w:val="56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16.30 – 18.25</w:t>
            </w:r>
          </w:p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 (2,5 godziny 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ćwiczenia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Moduł  II: Układ oddechowy ;  Układ serowo – naczyniowy </w:t>
            </w:r>
          </w:p>
        </w:tc>
      </w:tr>
      <w:tr w:rsidR="00D215B5" w:rsidRPr="00D215B5" w:rsidTr="00AF2469">
        <w:trPr>
          <w:trHeight w:val="56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  <w:color w:val="FF0000"/>
              </w:rPr>
            </w:pPr>
            <w:r w:rsidRPr="00AF2469">
              <w:rPr>
                <w:rFonts w:cstheme="minorHAnsi"/>
                <w:b/>
                <w:color w:val="FF0000"/>
              </w:rPr>
              <w:t>25.06.2017</w:t>
            </w:r>
          </w:p>
          <w:p w:rsidR="00D215B5" w:rsidRPr="00AF2469" w:rsidRDefault="00D215B5" w:rsidP="00D215B5">
            <w:pPr>
              <w:rPr>
                <w:rFonts w:cstheme="minorHAnsi"/>
                <w:b/>
                <w:color w:val="FF0000"/>
              </w:rPr>
            </w:pPr>
            <w:r w:rsidRPr="00AF2469">
              <w:rPr>
                <w:rFonts w:cstheme="minorHAnsi"/>
                <w:b/>
                <w:color w:val="FF0000"/>
              </w:rPr>
              <w:t>niedziela</w:t>
            </w:r>
          </w:p>
          <w:p w:rsidR="00D215B5" w:rsidRPr="00AF2469" w:rsidRDefault="00D215B5" w:rsidP="00D215B5">
            <w:pPr>
              <w:rPr>
                <w:rFonts w:cstheme="minorHAnsi"/>
                <w:b/>
                <w:color w:val="FF0000"/>
              </w:rPr>
            </w:pPr>
            <w:r w:rsidRPr="00AF2469">
              <w:rPr>
                <w:rFonts w:cstheme="minorHAnsi"/>
                <w:b/>
                <w:color w:val="FF0000"/>
              </w:rPr>
              <w:t>Suwałki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8.00 – 10.15</w:t>
            </w:r>
          </w:p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ćwiczenia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Moduł II: Układ serowo – naczyniowy</w:t>
            </w:r>
          </w:p>
        </w:tc>
      </w:tr>
      <w:tr w:rsidR="00D215B5" w:rsidRPr="00D215B5" w:rsidTr="00AF2469">
        <w:trPr>
          <w:trHeight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10.15 – 10.30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  <w:r w:rsidRPr="00AF2469">
              <w:rPr>
                <w:rFonts w:cstheme="minorHAnsi"/>
                <w:b/>
              </w:rPr>
              <w:t>Przerwa kawowa</w:t>
            </w:r>
          </w:p>
        </w:tc>
      </w:tr>
      <w:tr w:rsidR="00D215B5" w:rsidRPr="00D215B5" w:rsidTr="00AF2469">
        <w:trPr>
          <w:trHeight w:val="56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10.30 – 12.25</w:t>
            </w:r>
          </w:p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 (2,5 godziny 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ćwiczenia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Moduł II: Układ sercowo – naczyniowy ; Badanie męskich narządów płciowych </w:t>
            </w:r>
          </w:p>
        </w:tc>
      </w:tr>
      <w:tr w:rsidR="00D215B5" w:rsidRPr="00D215B5" w:rsidTr="00AF2469">
        <w:trPr>
          <w:trHeight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12.25 – 12.55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  <w:r w:rsidRPr="00AF2469">
              <w:rPr>
                <w:rFonts w:cstheme="minorHAnsi"/>
                <w:b/>
              </w:rPr>
              <w:t>Przerwa na lunch</w:t>
            </w:r>
          </w:p>
        </w:tc>
      </w:tr>
      <w:tr w:rsidR="00D215B5" w:rsidRPr="00D215B5" w:rsidTr="00AF2469">
        <w:trPr>
          <w:trHeight w:val="56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12.55 – 15.10</w:t>
            </w:r>
          </w:p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( 3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ćwiczenia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Moduł II: Badanie układu mięśniowo - szkieletowego</w:t>
            </w:r>
          </w:p>
        </w:tc>
      </w:tr>
      <w:tr w:rsidR="00D215B5" w:rsidRPr="00D215B5" w:rsidTr="00AF2469">
        <w:trPr>
          <w:trHeight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15.10 – 15.25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  <w:r w:rsidRPr="00AF2469">
              <w:rPr>
                <w:rFonts w:cstheme="minorHAnsi"/>
                <w:b/>
              </w:rPr>
              <w:t>Przerwa na kawę</w:t>
            </w:r>
          </w:p>
        </w:tc>
      </w:tr>
      <w:tr w:rsidR="00D215B5" w:rsidRPr="00D215B5" w:rsidTr="00AF2469">
        <w:trPr>
          <w:trHeight w:val="56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15.25 – 17.40</w:t>
            </w:r>
          </w:p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ćwiczenia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Moduł  II: Układ nerwowy </w:t>
            </w:r>
          </w:p>
        </w:tc>
      </w:tr>
      <w:tr w:rsidR="00D215B5" w:rsidRPr="00D215B5" w:rsidTr="00AF2469">
        <w:trPr>
          <w:trHeight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17.40 – 18.25</w:t>
            </w:r>
          </w:p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(1 godzina)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  <w:r w:rsidRPr="00AF2469">
              <w:rPr>
                <w:rFonts w:cstheme="minorHAnsi"/>
                <w:b/>
              </w:rPr>
              <w:t>Zaliczenie ćwiczeń</w:t>
            </w:r>
          </w:p>
        </w:tc>
      </w:tr>
    </w:tbl>
    <w:p w:rsidR="00AF2469" w:rsidRDefault="00AF2469">
      <w:r>
        <w:br w:type="page"/>
      </w:r>
    </w:p>
    <w:tbl>
      <w:tblPr>
        <w:tblStyle w:val="Tabela-Siatka"/>
        <w:tblW w:w="10261" w:type="dxa"/>
        <w:tblInd w:w="-514" w:type="dxa"/>
        <w:tblLayout w:type="fixed"/>
        <w:tblLook w:val="04A0"/>
      </w:tblPr>
      <w:tblGrid>
        <w:gridCol w:w="1242"/>
        <w:gridCol w:w="1560"/>
        <w:gridCol w:w="1648"/>
        <w:gridCol w:w="5811"/>
      </w:tblGrid>
      <w:tr w:rsidR="00D215B5" w:rsidRPr="00D215B5" w:rsidTr="00AF2469">
        <w:trPr>
          <w:trHeight w:val="56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  <w:r w:rsidRPr="00AF2469">
              <w:rPr>
                <w:rFonts w:cstheme="minorHAnsi"/>
                <w:b/>
              </w:rPr>
              <w:t>1.07.2017</w:t>
            </w:r>
          </w:p>
          <w:p w:rsidR="00D215B5" w:rsidRPr="00AF2469" w:rsidRDefault="00D215B5" w:rsidP="00D215B5">
            <w:pPr>
              <w:rPr>
                <w:rFonts w:cstheme="minorHAnsi"/>
                <w:b/>
              </w:rPr>
            </w:pPr>
            <w:r w:rsidRPr="00AF2469">
              <w:rPr>
                <w:rFonts w:cstheme="minorHAnsi"/>
                <w:b/>
              </w:rPr>
              <w:t>sobota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8.00 – 10.15</w:t>
            </w:r>
          </w:p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Moduł I: Zasady prowadzenia badania podmiotowego: przygotowanie do rozmowy, poznanie pacjenta wg systemu Calgary – Cambridge, determinanty badania podmiotowego </w:t>
            </w:r>
          </w:p>
        </w:tc>
      </w:tr>
      <w:tr w:rsidR="00D215B5" w:rsidRPr="00D215B5" w:rsidTr="00AF2469">
        <w:trPr>
          <w:trHeight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10.15 – 10.30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Przerwa na  kawę</w:t>
            </w:r>
          </w:p>
        </w:tc>
      </w:tr>
      <w:tr w:rsidR="00D215B5" w:rsidRPr="00D215B5" w:rsidTr="00AF2469">
        <w:trPr>
          <w:trHeight w:val="56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10.30 – 12.40</w:t>
            </w:r>
          </w:p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Moduł I:  Dolegliwości ze strony poszczególnych układów i narządów: gruczoły piersiowe;  Dolegliwości ze strony poszczególnych układów i narządów: układ płciowy żeński</w:t>
            </w:r>
          </w:p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Moduł II: ocena objawów ogólnoustrojowych</w:t>
            </w:r>
          </w:p>
        </w:tc>
      </w:tr>
      <w:tr w:rsidR="00D215B5" w:rsidRPr="00D215B5" w:rsidTr="00AF2469">
        <w:trPr>
          <w:trHeight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12.40 – 13.10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  <w:r w:rsidRPr="00AF2469">
              <w:rPr>
                <w:rFonts w:cstheme="minorHAnsi"/>
                <w:b/>
              </w:rPr>
              <w:t>Przerwa na lunch</w:t>
            </w:r>
          </w:p>
        </w:tc>
      </w:tr>
      <w:tr w:rsidR="00D215B5" w:rsidRPr="00D215B5" w:rsidTr="00AF2469">
        <w:trPr>
          <w:trHeight w:val="56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13.10 – 15.25 </w:t>
            </w:r>
          </w:p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(  3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Moduł II: Sutki i doły pachowe </w:t>
            </w:r>
          </w:p>
        </w:tc>
      </w:tr>
      <w:tr w:rsidR="00D215B5" w:rsidRPr="00D215B5" w:rsidTr="00AF2469">
        <w:trPr>
          <w:trHeight w:val="56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  <w:r w:rsidRPr="00AF2469">
              <w:rPr>
                <w:rFonts w:cstheme="minorHAnsi"/>
                <w:b/>
              </w:rPr>
              <w:t>2.07.2017</w:t>
            </w:r>
          </w:p>
          <w:p w:rsidR="00D215B5" w:rsidRPr="00AF2469" w:rsidRDefault="00D215B5" w:rsidP="00D215B5">
            <w:pPr>
              <w:rPr>
                <w:rFonts w:cstheme="minorHAnsi"/>
                <w:b/>
              </w:rPr>
            </w:pPr>
            <w:r w:rsidRPr="00AF2469">
              <w:rPr>
                <w:rFonts w:cstheme="minorHAnsi"/>
                <w:b/>
              </w:rPr>
              <w:t>niedziela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8.00 – 9.55</w:t>
            </w:r>
          </w:p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 (2,5 godziny 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Moduł II: Badanie żeńskich narządów płciowych </w:t>
            </w:r>
          </w:p>
        </w:tc>
      </w:tr>
      <w:tr w:rsidR="00D215B5" w:rsidRPr="00D215B5" w:rsidTr="00AF2469">
        <w:trPr>
          <w:trHeight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9.55 – 10.10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  <w:r w:rsidRPr="00AF2469">
              <w:rPr>
                <w:rFonts w:cstheme="minorHAnsi"/>
                <w:b/>
              </w:rPr>
              <w:t>Przerwa kawowa</w:t>
            </w:r>
          </w:p>
        </w:tc>
      </w:tr>
      <w:tr w:rsidR="00D215B5" w:rsidRPr="00D215B5" w:rsidTr="00AF2469">
        <w:trPr>
          <w:trHeight w:val="56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10.10 – 12.25</w:t>
            </w:r>
          </w:p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Moduł II:  Badanie żeńskich narządów płciowych </w:t>
            </w:r>
          </w:p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Moduł II: Zaliczenie ćwiczeń</w:t>
            </w:r>
          </w:p>
        </w:tc>
      </w:tr>
      <w:tr w:rsidR="00D215B5" w:rsidRPr="00D215B5" w:rsidTr="00AF2469">
        <w:trPr>
          <w:trHeight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12.25 – 12.55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  <w:r w:rsidRPr="00AF2469">
              <w:rPr>
                <w:rFonts w:cstheme="minorHAnsi"/>
                <w:b/>
              </w:rPr>
              <w:t>Przerwa na lunch</w:t>
            </w:r>
          </w:p>
        </w:tc>
      </w:tr>
      <w:tr w:rsidR="00D215B5" w:rsidRPr="00D215B5" w:rsidTr="00AF2469">
        <w:trPr>
          <w:trHeight w:val="56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12.55 – 15.10</w:t>
            </w:r>
          </w:p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(3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15B5" w:rsidRPr="00D215B5" w:rsidRDefault="00D215B5" w:rsidP="00D215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Dorota </w:t>
            </w:r>
            <w:r w:rsidR="00AF2469">
              <w:rPr>
                <w:rFonts w:cstheme="minorHAnsi"/>
              </w:rPr>
              <w:t>B</w:t>
            </w:r>
            <w:r w:rsidRPr="00D215B5">
              <w:rPr>
                <w:rFonts w:cstheme="minorHAnsi"/>
              </w:rPr>
              <w:t>ielska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  <w:r w:rsidRPr="00AF2469">
              <w:rPr>
                <w:rFonts w:cstheme="minorHAnsi"/>
                <w:b/>
              </w:rPr>
              <w:t xml:space="preserve">Zaliczenie modułu I </w:t>
            </w:r>
          </w:p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Moduł II: Badanie brzucha;  Badanie odbytu ;  Badanie męskich narządów płciowych  </w:t>
            </w:r>
          </w:p>
        </w:tc>
      </w:tr>
      <w:tr w:rsidR="00D215B5" w:rsidRPr="00D215B5" w:rsidTr="00AF2469">
        <w:trPr>
          <w:trHeight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15.10– 15.25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  <w:r w:rsidRPr="00AF2469">
              <w:rPr>
                <w:rFonts w:cstheme="minorHAnsi"/>
                <w:b/>
              </w:rPr>
              <w:t>Przerwa na kawę</w:t>
            </w:r>
          </w:p>
        </w:tc>
      </w:tr>
      <w:tr w:rsidR="00D215B5" w:rsidRPr="00D215B5" w:rsidTr="00AF2469">
        <w:trPr>
          <w:trHeight w:val="56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15.25 – 17.20</w:t>
            </w:r>
          </w:p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 (2,5 godziny 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Dorota Bielska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Moduł II: Układ sercowo-naczyniowy</w:t>
            </w:r>
          </w:p>
          <w:p w:rsidR="00D215B5" w:rsidRPr="00AF2469" w:rsidRDefault="00D215B5" w:rsidP="00D215B5">
            <w:pPr>
              <w:rPr>
                <w:rFonts w:cstheme="minorHAnsi"/>
                <w:b/>
              </w:rPr>
            </w:pPr>
            <w:r w:rsidRPr="00AF2469">
              <w:rPr>
                <w:rFonts w:cstheme="minorHAnsi"/>
                <w:b/>
              </w:rPr>
              <w:t xml:space="preserve">Zaliczenie Modułu II </w:t>
            </w:r>
          </w:p>
        </w:tc>
      </w:tr>
      <w:tr w:rsidR="00D215B5" w:rsidRPr="00D215B5" w:rsidTr="00AF2469">
        <w:trPr>
          <w:trHeight w:val="56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  <w:r w:rsidRPr="00AF2469">
              <w:rPr>
                <w:rFonts w:cstheme="minorHAnsi"/>
                <w:b/>
              </w:rPr>
              <w:t>16.07.2017</w:t>
            </w:r>
          </w:p>
          <w:p w:rsidR="00D215B5" w:rsidRPr="00AF2469" w:rsidRDefault="00D215B5" w:rsidP="00D215B5">
            <w:pPr>
              <w:rPr>
                <w:rFonts w:cstheme="minorHAnsi"/>
                <w:b/>
              </w:rPr>
            </w:pPr>
            <w:r w:rsidRPr="00AF2469">
              <w:rPr>
                <w:rFonts w:cstheme="minorHAnsi"/>
                <w:b/>
              </w:rPr>
              <w:t>sobota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8.00 – 9.30</w:t>
            </w:r>
          </w:p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 (2 godziny 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Moduł III: Analiza wyników badania stanu zdrowia osoby dorosłej </w:t>
            </w:r>
          </w:p>
        </w:tc>
      </w:tr>
      <w:tr w:rsidR="00D215B5" w:rsidRPr="00D215B5" w:rsidTr="00AF2469">
        <w:trPr>
          <w:trHeight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9.30 – 9.45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  <w:r w:rsidRPr="00AF2469">
              <w:rPr>
                <w:rFonts w:cstheme="minorHAnsi"/>
                <w:b/>
              </w:rPr>
              <w:t>Przerwa na kawę</w:t>
            </w:r>
          </w:p>
        </w:tc>
      </w:tr>
      <w:tr w:rsidR="00D215B5" w:rsidRPr="00D215B5" w:rsidTr="00AF2469">
        <w:trPr>
          <w:trHeight w:val="56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9.45 – 12.00</w:t>
            </w:r>
          </w:p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Moduł III:  Ocena stanu zdrowia osoby dorosłej a ustalenie wstępnego rozpoznania pielęgniarskiego </w:t>
            </w:r>
          </w:p>
        </w:tc>
      </w:tr>
      <w:tr w:rsidR="00D215B5" w:rsidRPr="00D215B5" w:rsidTr="00AF2469">
        <w:trPr>
          <w:trHeight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12.00 – 12.30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  <w:r w:rsidRPr="00AF2469">
              <w:rPr>
                <w:rFonts w:cstheme="minorHAnsi"/>
                <w:b/>
              </w:rPr>
              <w:t>Przerwa na lunch</w:t>
            </w:r>
          </w:p>
        </w:tc>
      </w:tr>
      <w:tr w:rsidR="00D215B5" w:rsidRPr="00D215B5" w:rsidTr="00AF2469">
        <w:trPr>
          <w:trHeight w:val="56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12.30 – 14.00</w:t>
            </w:r>
          </w:p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(2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Moduł III:  Ocena stanu zdrowia osoby dorosłej a ustalenie wstępnego rozpoznania pielęgniarskiego</w:t>
            </w:r>
          </w:p>
        </w:tc>
      </w:tr>
      <w:tr w:rsidR="00D215B5" w:rsidRPr="00D215B5" w:rsidTr="00AF2469">
        <w:trPr>
          <w:trHeight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14.00– 14.15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  <w:r w:rsidRPr="00AF2469">
              <w:rPr>
                <w:rFonts w:cstheme="minorHAnsi"/>
                <w:b/>
              </w:rPr>
              <w:t>Przerwa na kawę</w:t>
            </w:r>
          </w:p>
        </w:tc>
      </w:tr>
      <w:tr w:rsidR="00D215B5" w:rsidRPr="00D215B5" w:rsidTr="00AF2469">
        <w:trPr>
          <w:trHeight w:val="56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14.15 – 16.30</w:t>
            </w:r>
          </w:p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Krystyna Piekut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Moduł III:  Wykorzystanie kwalifikacji praktyki pielęgniarskiej opartej na zasadach krytycznego myślenia i dowodach naukowych </w:t>
            </w:r>
          </w:p>
          <w:p w:rsidR="00D215B5" w:rsidRPr="00AF2469" w:rsidRDefault="00D215B5" w:rsidP="00D215B5">
            <w:pPr>
              <w:rPr>
                <w:rFonts w:cstheme="minorHAnsi"/>
                <w:b/>
              </w:rPr>
            </w:pPr>
            <w:r w:rsidRPr="00AF2469">
              <w:rPr>
                <w:rFonts w:cstheme="minorHAnsi"/>
                <w:b/>
              </w:rPr>
              <w:t xml:space="preserve">Zaliczenie Modułu III </w:t>
            </w:r>
          </w:p>
        </w:tc>
      </w:tr>
      <w:tr w:rsidR="00D215B5" w:rsidRPr="00D215B5" w:rsidTr="00AF2469">
        <w:trPr>
          <w:trHeight w:val="312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  <w:r w:rsidRPr="00AF2469">
              <w:rPr>
                <w:rFonts w:cstheme="minorHAnsi"/>
                <w:b/>
              </w:rPr>
              <w:t>17.08.2017</w:t>
            </w:r>
          </w:p>
          <w:p w:rsidR="00D215B5" w:rsidRPr="00AF2469" w:rsidRDefault="00D215B5" w:rsidP="00D215B5">
            <w:pPr>
              <w:rPr>
                <w:rFonts w:cstheme="minorHAnsi"/>
                <w:b/>
              </w:rPr>
            </w:pPr>
            <w:r w:rsidRPr="00AF2469">
              <w:rPr>
                <w:rFonts w:cstheme="minorHAnsi"/>
                <w:b/>
              </w:rPr>
              <w:t>czwartek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>8.00 – 9.00</w:t>
            </w:r>
          </w:p>
          <w:p w:rsidR="00D215B5" w:rsidRPr="00D215B5" w:rsidRDefault="00D215B5" w:rsidP="00D215B5">
            <w:pPr>
              <w:rPr>
                <w:rFonts w:cstheme="minorHAnsi"/>
              </w:rPr>
            </w:pPr>
            <w:r w:rsidRPr="00D215B5">
              <w:rPr>
                <w:rFonts w:cstheme="minorHAnsi"/>
              </w:rPr>
              <w:t xml:space="preserve"> (1 godzina )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15B5" w:rsidRPr="00AF2469" w:rsidRDefault="00D215B5" w:rsidP="00D215B5">
            <w:pPr>
              <w:rPr>
                <w:rFonts w:cstheme="minorHAnsi"/>
                <w:b/>
              </w:rPr>
            </w:pPr>
            <w:r w:rsidRPr="00AF2469">
              <w:rPr>
                <w:rFonts w:cstheme="minorHAnsi"/>
                <w:b/>
              </w:rPr>
              <w:t>Zaliczenie kursu</w:t>
            </w:r>
          </w:p>
        </w:tc>
      </w:tr>
    </w:tbl>
    <w:p w:rsidR="00D215B5" w:rsidRPr="00D215B5" w:rsidRDefault="00D215B5" w:rsidP="00D215B5">
      <w:pPr>
        <w:jc w:val="center"/>
        <w:rPr>
          <w:rFonts w:cstheme="minorHAnsi"/>
        </w:rPr>
      </w:pPr>
    </w:p>
    <w:p w:rsidR="00D215B5" w:rsidRPr="00D215B5" w:rsidRDefault="00D215B5" w:rsidP="00D215B5">
      <w:pPr>
        <w:jc w:val="center"/>
        <w:rPr>
          <w:rFonts w:cstheme="minorHAnsi"/>
        </w:rPr>
      </w:pPr>
    </w:p>
    <w:sectPr w:rsidR="00D215B5" w:rsidRPr="00D215B5" w:rsidSect="001207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469" w:rsidRDefault="00AF2469" w:rsidP="001849C5">
      <w:pPr>
        <w:spacing w:after="0" w:line="240" w:lineRule="auto"/>
      </w:pPr>
      <w:r>
        <w:separator/>
      </w:r>
    </w:p>
  </w:endnote>
  <w:endnote w:type="continuationSeparator" w:id="0">
    <w:p w:rsidR="00AF2469" w:rsidRDefault="00AF2469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469" w:rsidRDefault="00AF2469" w:rsidP="001849C5">
      <w:pPr>
        <w:spacing w:after="0" w:line="240" w:lineRule="auto"/>
      </w:pPr>
      <w:r>
        <w:separator/>
      </w:r>
    </w:p>
  </w:footnote>
  <w:footnote w:type="continuationSeparator" w:id="0">
    <w:p w:rsidR="00AF2469" w:rsidRDefault="00AF2469" w:rsidP="001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469" w:rsidRDefault="00AF2469">
    <w:pPr>
      <w:pStyle w:val="Nagwek"/>
    </w:pPr>
    <w:r w:rsidRPr="00F125DB">
      <w:rPr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2469" w:rsidRDefault="00AF2469">
    <w:pPr>
      <w:pStyle w:val="Nagwek"/>
    </w:pPr>
  </w:p>
  <w:p w:rsidR="00AF2469" w:rsidRDefault="00AF2469" w:rsidP="00E22A94">
    <w:pPr>
      <w:pStyle w:val="Nagwek"/>
      <w:jc w:val="center"/>
      <w:rPr>
        <w:b/>
        <w:sz w:val="16"/>
      </w:rPr>
    </w:pPr>
    <w:r w:rsidRPr="00E22A94">
      <w:rPr>
        <w:b/>
        <w:sz w:val="16"/>
      </w:rPr>
      <w:t>„Podnosimy kwalifikacje pielęgniarek i położnych”</w:t>
    </w:r>
  </w:p>
  <w:p w:rsidR="00AF2469" w:rsidRDefault="00AF2469" w:rsidP="00E22A94">
    <w:pPr>
      <w:pStyle w:val="Nagwek"/>
      <w:jc w:val="center"/>
      <w:rPr>
        <w:sz w:val="16"/>
      </w:rPr>
    </w:pPr>
    <w:r>
      <w:rPr>
        <w:sz w:val="16"/>
      </w:rPr>
      <w:t>Projekt współfinansowany ze środków Unii Europejskiej w ramach Europejskiego Funduszu Społecznego</w:t>
    </w:r>
  </w:p>
  <w:p w:rsidR="00AF2469" w:rsidRDefault="00AF2469" w:rsidP="00E22A94">
    <w:pPr>
      <w:pStyle w:val="Nagwek"/>
      <w:jc w:val="center"/>
      <w:rPr>
        <w:sz w:val="16"/>
      </w:rPr>
    </w:pPr>
  </w:p>
  <w:p w:rsidR="00AF2469" w:rsidRPr="00E22A94" w:rsidRDefault="00AF2469" w:rsidP="00E22A94">
    <w:pPr>
      <w:pStyle w:val="Nagwek"/>
      <w:jc w:val="center"/>
      <w:rPr>
        <w:sz w:val="16"/>
      </w:rPr>
    </w:pPr>
    <w:r>
      <w:rPr>
        <w:noProof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left:0;text-align:left;margin-left:-54.2pt;margin-top:3.45pt;width:552.3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57"/>
    <w:multiLevelType w:val="hybridMultilevel"/>
    <w:tmpl w:val="049C5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2F96"/>
    <w:multiLevelType w:val="hybridMultilevel"/>
    <w:tmpl w:val="952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73A"/>
    <w:multiLevelType w:val="hybridMultilevel"/>
    <w:tmpl w:val="2E78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73D2"/>
    <w:multiLevelType w:val="hybridMultilevel"/>
    <w:tmpl w:val="9F6A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545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22F"/>
    <w:multiLevelType w:val="hybridMultilevel"/>
    <w:tmpl w:val="767CD606"/>
    <w:lvl w:ilvl="0" w:tplc="3788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4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71628"/>
    <w:multiLevelType w:val="hybridMultilevel"/>
    <w:tmpl w:val="7232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66DD9"/>
    <w:multiLevelType w:val="hybridMultilevel"/>
    <w:tmpl w:val="2982D4C0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C4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021C"/>
    <w:multiLevelType w:val="hybridMultilevel"/>
    <w:tmpl w:val="3288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E0DB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0283"/>
    <w:multiLevelType w:val="hybridMultilevel"/>
    <w:tmpl w:val="092E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287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B0F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540FC"/>
    <w:multiLevelType w:val="hybridMultilevel"/>
    <w:tmpl w:val="6C103B0A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520"/>
    <w:multiLevelType w:val="hybridMultilevel"/>
    <w:tmpl w:val="88849318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10F2"/>
    <w:multiLevelType w:val="hybridMultilevel"/>
    <w:tmpl w:val="18524A24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2E5C8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93391"/>
    <w:multiLevelType w:val="hybridMultilevel"/>
    <w:tmpl w:val="AC2461A8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D728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76F00"/>
    <w:multiLevelType w:val="hybridMultilevel"/>
    <w:tmpl w:val="87D6B78C"/>
    <w:lvl w:ilvl="0" w:tplc="D7289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3EA10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02A2"/>
    <w:multiLevelType w:val="hybridMultilevel"/>
    <w:tmpl w:val="3E00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E4C38"/>
    <w:multiLevelType w:val="hybridMultilevel"/>
    <w:tmpl w:val="A134C430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32508"/>
    <w:multiLevelType w:val="hybridMultilevel"/>
    <w:tmpl w:val="AC08640E"/>
    <w:lvl w:ilvl="0" w:tplc="32287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D47DB"/>
    <w:multiLevelType w:val="hybridMultilevel"/>
    <w:tmpl w:val="DBF28F9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14C41"/>
    <w:multiLevelType w:val="hybridMultilevel"/>
    <w:tmpl w:val="31644554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4F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6B3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A66D3"/>
    <w:multiLevelType w:val="hybridMultilevel"/>
    <w:tmpl w:val="D540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C0BFF"/>
    <w:multiLevelType w:val="hybridMultilevel"/>
    <w:tmpl w:val="00A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33C04"/>
    <w:multiLevelType w:val="hybridMultilevel"/>
    <w:tmpl w:val="4B8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64649"/>
    <w:multiLevelType w:val="hybridMultilevel"/>
    <w:tmpl w:val="749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2020"/>
    <w:multiLevelType w:val="hybridMultilevel"/>
    <w:tmpl w:val="85E2D45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890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E6EEE"/>
    <w:multiLevelType w:val="hybridMultilevel"/>
    <w:tmpl w:val="E3BA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1CBD"/>
    <w:multiLevelType w:val="hybridMultilevel"/>
    <w:tmpl w:val="4C04A8F8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E23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7"/>
  </w:num>
  <w:num w:numId="9">
    <w:abstractNumId w:val="19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24"/>
  </w:num>
  <w:num w:numId="15">
    <w:abstractNumId w:val="12"/>
  </w:num>
  <w:num w:numId="16">
    <w:abstractNumId w:val="26"/>
  </w:num>
  <w:num w:numId="17">
    <w:abstractNumId w:val="14"/>
  </w:num>
  <w:num w:numId="18">
    <w:abstractNumId w:val="10"/>
  </w:num>
  <w:num w:numId="19">
    <w:abstractNumId w:val="16"/>
  </w:num>
  <w:num w:numId="20">
    <w:abstractNumId w:val="11"/>
  </w:num>
  <w:num w:numId="21">
    <w:abstractNumId w:val="18"/>
  </w:num>
  <w:num w:numId="22">
    <w:abstractNumId w:val="21"/>
  </w:num>
  <w:num w:numId="23">
    <w:abstractNumId w:val="15"/>
  </w:num>
  <w:num w:numId="24">
    <w:abstractNumId w:val="23"/>
  </w:num>
  <w:num w:numId="25">
    <w:abstractNumId w:val="0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savePreviewPicture/>
  <w:hdrShapeDefaults>
    <o:shapedefaults v:ext="edit" spidmax="13314"/>
    <o:shapelayout v:ext="edit">
      <o:idmap v:ext="edit" data="13"/>
      <o:rules v:ext="edit">
        <o:r id="V:Rule2" type="connector" idref="#_x0000_s133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49C5"/>
    <w:rsid w:val="00014586"/>
    <w:rsid w:val="0001615C"/>
    <w:rsid w:val="000504C6"/>
    <w:rsid w:val="0005449F"/>
    <w:rsid w:val="00062BC1"/>
    <w:rsid w:val="00064291"/>
    <w:rsid w:val="00066053"/>
    <w:rsid w:val="00085FAE"/>
    <w:rsid w:val="000F5E23"/>
    <w:rsid w:val="00100BAC"/>
    <w:rsid w:val="001207E6"/>
    <w:rsid w:val="001849C5"/>
    <w:rsid w:val="001902FC"/>
    <w:rsid w:val="001A1517"/>
    <w:rsid w:val="001C3EE4"/>
    <w:rsid w:val="001C44B1"/>
    <w:rsid w:val="001D113F"/>
    <w:rsid w:val="001E5305"/>
    <w:rsid w:val="001F6864"/>
    <w:rsid w:val="002020CE"/>
    <w:rsid w:val="00253314"/>
    <w:rsid w:val="00283588"/>
    <w:rsid w:val="002D5B92"/>
    <w:rsid w:val="002D721A"/>
    <w:rsid w:val="002F1B45"/>
    <w:rsid w:val="00312CA0"/>
    <w:rsid w:val="0034385E"/>
    <w:rsid w:val="00396801"/>
    <w:rsid w:val="003A47B8"/>
    <w:rsid w:val="003C61F3"/>
    <w:rsid w:val="003D21CD"/>
    <w:rsid w:val="003E4E79"/>
    <w:rsid w:val="0043763B"/>
    <w:rsid w:val="00443256"/>
    <w:rsid w:val="004879EB"/>
    <w:rsid w:val="004B5795"/>
    <w:rsid w:val="004D6361"/>
    <w:rsid w:val="004E26D6"/>
    <w:rsid w:val="004F7DC7"/>
    <w:rsid w:val="00514764"/>
    <w:rsid w:val="00522AF9"/>
    <w:rsid w:val="00561951"/>
    <w:rsid w:val="0057055A"/>
    <w:rsid w:val="00587472"/>
    <w:rsid w:val="00587AE8"/>
    <w:rsid w:val="00597928"/>
    <w:rsid w:val="005A4C46"/>
    <w:rsid w:val="005B23B5"/>
    <w:rsid w:val="005C0C0B"/>
    <w:rsid w:val="005D174F"/>
    <w:rsid w:val="00600468"/>
    <w:rsid w:val="006406B9"/>
    <w:rsid w:val="00666CB1"/>
    <w:rsid w:val="0068443E"/>
    <w:rsid w:val="006C4D98"/>
    <w:rsid w:val="006D3F2E"/>
    <w:rsid w:val="006D66B1"/>
    <w:rsid w:val="006E5A4D"/>
    <w:rsid w:val="00712DCF"/>
    <w:rsid w:val="007144FE"/>
    <w:rsid w:val="00736639"/>
    <w:rsid w:val="00737F92"/>
    <w:rsid w:val="00761E6E"/>
    <w:rsid w:val="007731D8"/>
    <w:rsid w:val="00777D74"/>
    <w:rsid w:val="007A45B9"/>
    <w:rsid w:val="007C764A"/>
    <w:rsid w:val="008800D9"/>
    <w:rsid w:val="008930B1"/>
    <w:rsid w:val="00897667"/>
    <w:rsid w:val="008A0D72"/>
    <w:rsid w:val="008A6FAB"/>
    <w:rsid w:val="008D184B"/>
    <w:rsid w:val="008E27BF"/>
    <w:rsid w:val="008F3E4C"/>
    <w:rsid w:val="0090513A"/>
    <w:rsid w:val="00924490"/>
    <w:rsid w:val="009362B5"/>
    <w:rsid w:val="00973AFE"/>
    <w:rsid w:val="009A4C27"/>
    <w:rsid w:val="00A24842"/>
    <w:rsid w:val="00A53537"/>
    <w:rsid w:val="00A63701"/>
    <w:rsid w:val="00A64233"/>
    <w:rsid w:val="00A65706"/>
    <w:rsid w:val="00A668AB"/>
    <w:rsid w:val="00A710C6"/>
    <w:rsid w:val="00AB47EC"/>
    <w:rsid w:val="00AD40CB"/>
    <w:rsid w:val="00AF2469"/>
    <w:rsid w:val="00B069F6"/>
    <w:rsid w:val="00B24980"/>
    <w:rsid w:val="00B31CC4"/>
    <w:rsid w:val="00B41BD9"/>
    <w:rsid w:val="00BD31DB"/>
    <w:rsid w:val="00BD5AE9"/>
    <w:rsid w:val="00BF075E"/>
    <w:rsid w:val="00BF14C3"/>
    <w:rsid w:val="00BF3BD9"/>
    <w:rsid w:val="00C21C8C"/>
    <w:rsid w:val="00C31B77"/>
    <w:rsid w:val="00C4500F"/>
    <w:rsid w:val="00C7056B"/>
    <w:rsid w:val="00C722E7"/>
    <w:rsid w:val="00C75DFF"/>
    <w:rsid w:val="00C827F1"/>
    <w:rsid w:val="00CA05B5"/>
    <w:rsid w:val="00CA1098"/>
    <w:rsid w:val="00CA6E46"/>
    <w:rsid w:val="00CC7E29"/>
    <w:rsid w:val="00CE7D97"/>
    <w:rsid w:val="00D03AA5"/>
    <w:rsid w:val="00D06424"/>
    <w:rsid w:val="00D074F5"/>
    <w:rsid w:val="00D215B5"/>
    <w:rsid w:val="00D3534C"/>
    <w:rsid w:val="00D50EB0"/>
    <w:rsid w:val="00D5289C"/>
    <w:rsid w:val="00D71CEE"/>
    <w:rsid w:val="00D748FA"/>
    <w:rsid w:val="00D77376"/>
    <w:rsid w:val="00D8198C"/>
    <w:rsid w:val="00D97874"/>
    <w:rsid w:val="00DF793A"/>
    <w:rsid w:val="00E054ED"/>
    <w:rsid w:val="00E06858"/>
    <w:rsid w:val="00E22A94"/>
    <w:rsid w:val="00E50327"/>
    <w:rsid w:val="00E734E3"/>
    <w:rsid w:val="00EA62AC"/>
    <w:rsid w:val="00EB5456"/>
    <w:rsid w:val="00EF163C"/>
    <w:rsid w:val="00F1133C"/>
    <w:rsid w:val="00F125DB"/>
    <w:rsid w:val="00F42542"/>
    <w:rsid w:val="00F429D7"/>
    <w:rsid w:val="00F55F95"/>
    <w:rsid w:val="00F61621"/>
    <w:rsid w:val="00FA179D"/>
    <w:rsid w:val="00FA67FA"/>
    <w:rsid w:val="00FB189D"/>
    <w:rsid w:val="00FC08FA"/>
    <w:rsid w:val="00FE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9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9C5"/>
    <w:rPr>
      <w:vertAlign w:val="superscript"/>
    </w:rPr>
  </w:style>
  <w:style w:type="table" w:styleId="Tabela-Siatka">
    <w:name w:val="Table Grid"/>
    <w:basedOn w:val="Standardowy"/>
    <w:uiPriority w:val="59"/>
    <w:rsid w:val="0077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90"/>
  </w:style>
  <w:style w:type="paragraph" w:styleId="Stopka">
    <w:name w:val="footer"/>
    <w:basedOn w:val="Normalny"/>
    <w:link w:val="StopkaZnak"/>
    <w:uiPriority w:val="99"/>
    <w:semiHidden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490"/>
  </w:style>
  <w:style w:type="paragraph" w:styleId="Tekstdymka">
    <w:name w:val="Balloon Text"/>
    <w:basedOn w:val="Normalny"/>
    <w:link w:val="TekstdymkaZnak"/>
    <w:uiPriority w:val="99"/>
    <w:semiHidden/>
    <w:unhideWhenUsed/>
    <w:rsid w:val="009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51C40-49DB-4440-89B4-4F93E02F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Ula</cp:lastModifiedBy>
  <cp:revision>26</cp:revision>
  <cp:lastPrinted>2016-09-21T11:53:00Z</cp:lastPrinted>
  <dcterms:created xsi:type="dcterms:W3CDTF">2016-05-13T13:04:00Z</dcterms:created>
  <dcterms:modified xsi:type="dcterms:W3CDTF">2017-05-18T08:00:00Z</dcterms:modified>
</cp:coreProperties>
</file>