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A94" w:rsidRPr="00D50EB0" w:rsidRDefault="00E22A94" w:rsidP="00597928">
      <w:pPr>
        <w:spacing w:after="0" w:line="240" w:lineRule="auto"/>
        <w:jc w:val="center"/>
        <w:rPr>
          <w:sz w:val="20"/>
          <w:szCs w:val="36"/>
        </w:rPr>
      </w:pPr>
    </w:p>
    <w:p w:rsidR="00597928" w:rsidRDefault="0081048D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81048D">
        <w:rPr>
          <w:b/>
          <w:sz w:val="32"/>
          <w:szCs w:val="36"/>
        </w:rPr>
        <w:t>Zarządzanie w sektorze ochrony zdrowia</w:t>
      </w:r>
    </w:p>
    <w:p w:rsidR="0081048D" w:rsidRPr="0081048D" w:rsidRDefault="0081048D" w:rsidP="00597928">
      <w:pPr>
        <w:spacing w:after="0" w:line="240" w:lineRule="auto"/>
        <w:jc w:val="center"/>
        <w:rPr>
          <w:b/>
          <w:sz w:val="20"/>
          <w:szCs w:val="36"/>
        </w:rPr>
      </w:pPr>
    </w:p>
    <w:tbl>
      <w:tblPr>
        <w:tblW w:w="10510" w:type="dxa"/>
        <w:tblInd w:w="-923" w:type="dxa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271"/>
        <w:gridCol w:w="1563"/>
        <w:gridCol w:w="3534"/>
        <w:gridCol w:w="1274"/>
        <w:gridCol w:w="2295"/>
      </w:tblGrid>
      <w:tr w:rsidR="0081048D" w:rsidRPr="00840D58" w:rsidTr="00CD5C25">
        <w:trPr>
          <w:trHeight w:val="630"/>
        </w:trPr>
        <w:tc>
          <w:tcPr>
            <w:tcW w:w="573" w:type="dxa"/>
            <w:tcBorders>
              <w:bottom w:val="single" w:sz="8" w:space="0" w:color="365F91"/>
            </w:tcBorders>
            <w:shd w:val="clear" w:color="auto" w:fill="C6D9F1"/>
            <w:noWrap/>
            <w:vAlign w:val="center"/>
            <w:hideMark/>
          </w:tcPr>
          <w:p w:rsidR="0081048D" w:rsidRPr="00840D58" w:rsidRDefault="0081048D" w:rsidP="00840D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b/>
                <w:bCs/>
                <w:color w:val="000000"/>
                <w:sz w:val="20"/>
              </w:rPr>
              <w:t>Zjazd</w:t>
            </w:r>
          </w:p>
        </w:tc>
        <w:tc>
          <w:tcPr>
            <w:tcW w:w="1271" w:type="dxa"/>
            <w:tcBorders>
              <w:bottom w:val="single" w:sz="8" w:space="0" w:color="365F91"/>
            </w:tcBorders>
            <w:shd w:val="clear" w:color="auto" w:fill="C6D9F1"/>
            <w:vAlign w:val="center"/>
            <w:hideMark/>
          </w:tcPr>
          <w:p w:rsidR="0081048D" w:rsidRPr="00840D58" w:rsidRDefault="0081048D" w:rsidP="00840D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b/>
                <w:bCs/>
                <w:color w:val="000000"/>
                <w:sz w:val="20"/>
              </w:rPr>
              <w:t>Data</w:t>
            </w:r>
          </w:p>
        </w:tc>
        <w:tc>
          <w:tcPr>
            <w:tcW w:w="1563" w:type="dxa"/>
            <w:tcBorders>
              <w:bottom w:val="single" w:sz="8" w:space="0" w:color="365F91"/>
            </w:tcBorders>
            <w:shd w:val="clear" w:color="auto" w:fill="C6D9F1"/>
            <w:vAlign w:val="center"/>
            <w:hideMark/>
          </w:tcPr>
          <w:p w:rsidR="0081048D" w:rsidRPr="00840D58" w:rsidRDefault="0081048D" w:rsidP="00840D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b/>
                <w:bCs/>
                <w:color w:val="000000"/>
                <w:sz w:val="20"/>
              </w:rPr>
              <w:t>Godziny</w:t>
            </w:r>
          </w:p>
        </w:tc>
        <w:tc>
          <w:tcPr>
            <w:tcW w:w="3534" w:type="dxa"/>
            <w:tcBorders>
              <w:bottom w:val="single" w:sz="8" w:space="0" w:color="365F91"/>
            </w:tcBorders>
            <w:shd w:val="clear" w:color="auto" w:fill="C6D9F1"/>
            <w:vAlign w:val="center"/>
            <w:hideMark/>
          </w:tcPr>
          <w:p w:rsidR="0081048D" w:rsidRPr="00840D58" w:rsidRDefault="0081048D" w:rsidP="00840D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b/>
                <w:bCs/>
                <w:color w:val="000000"/>
                <w:sz w:val="20"/>
              </w:rPr>
              <w:t>Przedmiot / moduł</w:t>
            </w:r>
          </w:p>
        </w:tc>
        <w:tc>
          <w:tcPr>
            <w:tcW w:w="1274" w:type="dxa"/>
            <w:tcBorders>
              <w:bottom w:val="single" w:sz="8" w:space="0" w:color="365F91"/>
            </w:tcBorders>
            <w:shd w:val="clear" w:color="auto" w:fill="C6D9F1"/>
            <w:vAlign w:val="center"/>
            <w:hideMark/>
          </w:tcPr>
          <w:p w:rsidR="0081048D" w:rsidRPr="00840D58" w:rsidRDefault="0081048D" w:rsidP="00840D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b/>
                <w:bCs/>
                <w:color w:val="000000"/>
                <w:sz w:val="20"/>
              </w:rPr>
              <w:t>Liczba godzin</w:t>
            </w:r>
          </w:p>
        </w:tc>
        <w:tc>
          <w:tcPr>
            <w:tcW w:w="2295" w:type="dxa"/>
            <w:tcBorders>
              <w:bottom w:val="single" w:sz="8" w:space="0" w:color="365F91"/>
            </w:tcBorders>
            <w:shd w:val="clear" w:color="auto" w:fill="C6D9F1"/>
            <w:vAlign w:val="center"/>
            <w:hideMark/>
          </w:tcPr>
          <w:p w:rsidR="0081048D" w:rsidRPr="00840D58" w:rsidRDefault="0081048D" w:rsidP="00840D5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b/>
                <w:bCs/>
                <w:color w:val="000000"/>
                <w:sz w:val="20"/>
              </w:rPr>
              <w:t>Trener</w:t>
            </w:r>
          </w:p>
        </w:tc>
      </w:tr>
      <w:tr w:rsidR="0081048D" w:rsidRPr="00840D58" w:rsidTr="00EC58FA">
        <w:trPr>
          <w:trHeight w:val="630"/>
        </w:trPr>
        <w:tc>
          <w:tcPr>
            <w:tcW w:w="573" w:type="dxa"/>
            <w:vMerge w:val="restart"/>
            <w:shd w:val="clear" w:color="auto" w:fill="auto"/>
            <w:noWrap/>
            <w:vAlign w:val="center"/>
            <w:hideMark/>
          </w:tcPr>
          <w:p w:rsidR="0081048D" w:rsidRPr="00840D58" w:rsidRDefault="0081048D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I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81048D" w:rsidRPr="00840D58" w:rsidRDefault="0081048D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2017-12-02</w:t>
            </w:r>
          </w:p>
        </w:tc>
        <w:tc>
          <w:tcPr>
            <w:tcW w:w="1563" w:type="dxa"/>
            <w:tcBorders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81048D" w:rsidRPr="00840D58" w:rsidRDefault="005F09F0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11.00-15.15</w:t>
            </w:r>
          </w:p>
        </w:tc>
        <w:tc>
          <w:tcPr>
            <w:tcW w:w="3534" w:type="dxa"/>
            <w:tcBorders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81048D" w:rsidRPr="00840D58" w:rsidRDefault="0081048D" w:rsidP="00FF39A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Podstawy organizacji i zarządzania. Narzędzia zarządzania i ich wykorzystanie</w:t>
            </w:r>
          </w:p>
        </w:tc>
        <w:tc>
          <w:tcPr>
            <w:tcW w:w="1274" w:type="dxa"/>
            <w:tcBorders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81048D" w:rsidRPr="00840D58" w:rsidRDefault="0081048D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5</w:t>
            </w:r>
          </w:p>
        </w:tc>
        <w:tc>
          <w:tcPr>
            <w:tcW w:w="2295" w:type="dxa"/>
            <w:tcBorders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81048D" w:rsidRPr="00840D58" w:rsidRDefault="0081048D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dr hab. Jerzy Paszkowski</w:t>
            </w:r>
          </w:p>
        </w:tc>
      </w:tr>
      <w:tr w:rsidR="0081048D" w:rsidRPr="00840D58" w:rsidTr="00EC58FA">
        <w:trPr>
          <w:trHeight w:val="630"/>
        </w:trPr>
        <w:tc>
          <w:tcPr>
            <w:tcW w:w="573" w:type="dxa"/>
            <w:vMerge/>
            <w:vAlign w:val="center"/>
            <w:hideMark/>
          </w:tcPr>
          <w:p w:rsidR="0081048D" w:rsidRPr="00840D58" w:rsidRDefault="0081048D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81048D" w:rsidRPr="00840D58" w:rsidRDefault="0081048D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2017-12-03</w:t>
            </w:r>
          </w:p>
        </w:tc>
        <w:tc>
          <w:tcPr>
            <w:tcW w:w="156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1048D" w:rsidRPr="00840D58" w:rsidRDefault="0081048D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8.30 - 11.00</w:t>
            </w:r>
          </w:p>
        </w:tc>
        <w:tc>
          <w:tcPr>
            <w:tcW w:w="353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1048D" w:rsidRPr="00840D58" w:rsidRDefault="0081048D" w:rsidP="00FF39A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Planowanie strategiczne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1048D" w:rsidRPr="00840D58" w:rsidRDefault="0081048D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1048D" w:rsidRPr="00840D58" w:rsidRDefault="0081048D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dr hab. Jerzy Paszkowski</w:t>
            </w:r>
          </w:p>
        </w:tc>
      </w:tr>
      <w:tr w:rsidR="00840D58" w:rsidRPr="00840D58" w:rsidTr="00EC58FA">
        <w:trPr>
          <w:trHeight w:val="286"/>
        </w:trPr>
        <w:tc>
          <w:tcPr>
            <w:tcW w:w="573" w:type="dxa"/>
            <w:vMerge/>
            <w:vAlign w:val="center"/>
            <w:hideMark/>
          </w:tcPr>
          <w:p w:rsidR="00840D58" w:rsidRPr="00840D58" w:rsidRDefault="00840D58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840D58" w:rsidRPr="00840D58" w:rsidRDefault="00840D58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40D58" w:rsidRPr="00840D58" w:rsidRDefault="00840D58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11:00-11:30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40D58" w:rsidRPr="00840D58" w:rsidRDefault="00840D58" w:rsidP="00FF39A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A21834" w:rsidRPr="00840D58" w:rsidTr="00EC58FA">
        <w:trPr>
          <w:trHeight w:val="630"/>
        </w:trPr>
        <w:tc>
          <w:tcPr>
            <w:tcW w:w="573" w:type="dxa"/>
            <w:vMerge/>
            <w:tcBorders>
              <w:bottom w:val="single" w:sz="24" w:space="0" w:color="365F91"/>
            </w:tcBorders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24" w:space="0" w:color="365F91"/>
            </w:tcBorders>
            <w:vAlign w:val="center"/>
            <w:hideMark/>
          </w:tcPr>
          <w:p w:rsidR="00A21834" w:rsidRPr="00840D58" w:rsidRDefault="00A21834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11.3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0 </w:t>
            </w:r>
            <w:r>
              <w:rPr>
                <w:rFonts w:ascii="Calibri" w:hAnsi="Calibri" w:cs="Calibri"/>
                <w:color w:val="000000"/>
                <w:sz w:val="20"/>
              </w:rPr>
              <w:t>–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14.45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dokumentacją w podmiocie leczniczym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Krzysztof Nyczaj</w:t>
            </w:r>
          </w:p>
        </w:tc>
      </w:tr>
      <w:tr w:rsidR="00A21834" w:rsidRPr="00840D58" w:rsidTr="00EC58FA">
        <w:trPr>
          <w:trHeight w:val="630"/>
        </w:trPr>
        <w:tc>
          <w:tcPr>
            <w:tcW w:w="573" w:type="dxa"/>
            <w:vMerge w:val="restart"/>
            <w:tcBorders>
              <w:top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II</w:t>
            </w:r>
          </w:p>
        </w:tc>
        <w:tc>
          <w:tcPr>
            <w:tcW w:w="1271" w:type="dxa"/>
            <w:vMerge w:val="restart"/>
            <w:tcBorders>
              <w:top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2017-12-09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Rachunek Kosztów. Wykorzystanie programu EXCEL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dr Iwona Mazur</w:t>
            </w:r>
          </w:p>
        </w:tc>
      </w:tr>
      <w:tr w:rsidR="00A21834" w:rsidRPr="00840D58" w:rsidTr="00EC58FA">
        <w:trPr>
          <w:trHeight w:val="238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A21834" w:rsidRPr="00840D58" w:rsidTr="00EC58FA">
        <w:trPr>
          <w:trHeight w:val="630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Rachunek Kosztów. Wykorzystanie programu EXCEL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dr Iwona Mazur</w:t>
            </w:r>
          </w:p>
        </w:tc>
      </w:tr>
      <w:tr w:rsidR="00A21834" w:rsidRPr="00840D58" w:rsidTr="00EC58FA">
        <w:trPr>
          <w:trHeight w:val="630"/>
        </w:trPr>
        <w:tc>
          <w:tcPr>
            <w:tcW w:w="573" w:type="dxa"/>
            <w:vMerge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2017-12-10</w:t>
            </w:r>
          </w:p>
        </w:tc>
        <w:tc>
          <w:tcPr>
            <w:tcW w:w="156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Budżetowanie i controlling w praktyce podmiotu leczniczego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dr Iwona Mazur</w:t>
            </w:r>
          </w:p>
        </w:tc>
      </w:tr>
      <w:tr w:rsidR="00A21834" w:rsidRPr="00840D58" w:rsidTr="00EC58FA">
        <w:trPr>
          <w:trHeight w:val="332"/>
        </w:trPr>
        <w:tc>
          <w:tcPr>
            <w:tcW w:w="573" w:type="dxa"/>
            <w:vMerge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A21834" w:rsidRPr="00840D58" w:rsidTr="00EE3723">
        <w:trPr>
          <w:trHeight w:val="630"/>
        </w:trPr>
        <w:tc>
          <w:tcPr>
            <w:tcW w:w="573" w:type="dxa"/>
            <w:vMerge/>
            <w:tcBorders>
              <w:bottom w:val="single" w:sz="24" w:space="0" w:color="365F91"/>
            </w:tcBorders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FF39A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Budżetowanie i controlling w praktyce podmiotu leczniczego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dr Iwona Mazur</w:t>
            </w:r>
          </w:p>
        </w:tc>
      </w:tr>
      <w:tr w:rsidR="00A21834" w:rsidRPr="00840D58" w:rsidTr="00A21834">
        <w:trPr>
          <w:trHeight w:val="630"/>
        </w:trPr>
        <w:tc>
          <w:tcPr>
            <w:tcW w:w="573" w:type="dxa"/>
            <w:vMerge w:val="restart"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I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II</w:t>
            </w:r>
          </w:p>
        </w:tc>
        <w:tc>
          <w:tcPr>
            <w:tcW w:w="1271" w:type="dxa"/>
            <w:vMerge w:val="restart"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</w:t>
            </w:r>
            <w:r>
              <w:rPr>
                <w:rFonts w:ascii="Calibri" w:hAnsi="Calibri" w:cs="Calibri"/>
                <w:color w:val="000000"/>
                <w:sz w:val="20"/>
              </w:rPr>
              <w:t>01-13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Zamówienia publiczne 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Radosław Harasim</w:t>
            </w:r>
          </w:p>
        </w:tc>
      </w:tr>
      <w:tr w:rsidR="00A21834" w:rsidRPr="00840D58" w:rsidTr="00A21834">
        <w:trPr>
          <w:trHeight w:val="300"/>
        </w:trPr>
        <w:tc>
          <w:tcPr>
            <w:tcW w:w="573" w:type="dxa"/>
            <w:vMerge/>
            <w:tcBorders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A21834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21834" w:rsidRPr="00840D58" w:rsidTr="00EE3723">
        <w:trPr>
          <w:trHeight w:val="630"/>
        </w:trPr>
        <w:tc>
          <w:tcPr>
            <w:tcW w:w="573" w:type="dxa"/>
            <w:vMerge/>
            <w:tcBorders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Zamówienia publiczne 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BE178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Radosław Harasim</w:t>
            </w:r>
          </w:p>
        </w:tc>
      </w:tr>
    </w:tbl>
    <w:p w:rsidR="00EE4CDE" w:rsidRDefault="00EE4CDE">
      <w:r>
        <w:br w:type="page"/>
      </w:r>
    </w:p>
    <w:tbl>
      <w:tblPr>
        <w:tblW w:w="10510" w:type="dxa"/>
        <w:tblInd w:w="-923" w:type="dxa"/>
        <w:tblBorders>
          <w:top w:val="single" w:sz="24" w:space="0" w:color="365F91"/>
          <w:left w:val="single" w:sz="8" w:space="0" w:color="365F91"/>
          <w:bottom w:val="single" w:sz="24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271"/>
        <w:gridCol w:w="1563"/>
        <w:gridCol w:w="3534"/>
        <w:gridCol w:w="1274"/>
        <w:gridCol w:w="2295"/>
      </w:tblGrid>
      <w:tr w:rsidR="00EE4CDE" w:rsidRPr="00840D58" w:rsidTr="00EC58FA">
        <w:trPr>
          <w:trHeight w:val="630"/>
        </w:trPr>
        <w:tc>
          <w:tcPr>
            <w:tcW w:w="573" w:type="dxa"/>
            <w:vMerge w:val="restart"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lastRenderedPageBreak/>
              <w:t>IV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2018-01-20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EE4CD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ryzykiem w opiece zdrowotnej. Analiza procesu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1B61B6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dr hab. Paweł Dobski prof.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</w:t>
            </w:r>
            <w:r w:rsidR="00EE4CDE" w:rsidRPr="00840D58">
              <w:rPr>
                <w:rFonts w:ascii="Calibri" w:hAnsi="Calibri" w:cs="Calibri"/>
                <w:color w:val="000000"/>
                <w:sz w:val="20"/>
              </w:rPr>
              <w:t>zw</w:t>
            </w:r>
            <w:proofErr w:type="spellEnd"/>
            <w:r w:rsidR="00EE4CDE" w:rsidRPr="00840D58">
              <w:rPr>
                <w:rFonts w:ascii="Calibri" w:hAnsi="Calibri" w:cs="Calibri"/>
                <w:color w:val="000000"/>
                <w:sz w:val="20"/>
              </w:rPr>
              <w:t>. UEP</w:t>
            </w:r>
          </w:p>
        </w:tc>
      </w:tr>
      <w:tr w:rsidR="00EE4CDE" w:rsidRPr="00840D58" w:rsidTr="00EC58FA">
        <w:trPr>
          <w:trHeight w:val="232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EE4CD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EE4CDE" w:rsidRPr="00840D58" w:rsidTr="00EC58FA">
        <w:trPr>
          <w:trHeight w:val="63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4CDE" w:rsidRPr="00840D58" w:rsidRDefault="00EE4CDE" w:rsidP="00EE4CD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4CDE" w:rsidRPr="00840D58" w:rsidRDefault="00EE4CDE" w:rsidP="00EE4CDE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ryzykiem w opiece zdrowotnej. Analiza procesu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4CDE" w:rsidRPr="00840D58" w:rsidRDefault="001B61B6" w:rsidP="00EE4CDE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dr hab. Paweł Dobski prof.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</w:t>
            </w:r>
            <w:r w:rsidR="00EE4CDE" w:rsidRPr="00840D58">
              <w:rPr>
                <w:rFonts w:ascii="Calibri" w:hAnsi="Calibri" w:cs="Calibri"/>
                <w:color w:val="000000"/>
                <w:sz w:val="20"/>
              </w:rPr>
              <w:t>zw</w:t>
            </w:r>
            <w:proofErr w:type="spellEnd"/>
            <w:r w:rsidR="00EE4CDE" w:rsidRPr="00840D58">
              <w:rPr>
                <w:rFonts w:ascii="Calibri" w:hAnsi="Calibri" w:cs="Calibri"/>
                <w:color w:val="000000"/>
                <w:sz w:val="20"/>
              </w:rPr>
              <w:t>. UEP</w:t>
            </w:r>
          </w:p>
        </w:tc>
      </w:tr>
      <w:tr w:rsidR="00EE4CDE" w:rsidRPr="00840D58" w:rsidTr="00EC58FA">
        <w:trPr>
          <w:trHeight w:val="63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vAlign w:val="center"/>
            <w:hideMark/>
          </w:tcPr>
          <w:p w:rsidR="00EE4CDE" w:rsidRPr="00840D58" w:rsidRDefault="00EE4CDE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2018-01-21</w:t>
            </w:r>
          </w:p>
        </w:tc>
        <w:tc>
          <w:tcPr>
            <w:tcW w:w="1563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EE4CD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jakością w usługach zdrowotnych. Akredytacja</w:t>
            </w:r>
          </w:p>
        </w:tc>
        <w:tc>
          <w:tcPr>
            <w:tcW w:w="127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1B61B6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dr hab. Paweł Dobski prof.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</w:t>
            </w:r>
            <w:r w:rsidR="00EE4CDE" w:rsidRPr="00840D58">
              <w:rPr>
                <w:rFonts w:ascii="Calibri" w:hAnsi="Calibri" w:cs="Calibri"/>
                <w:color w:val="000000"/>
                <w:sz w:val="20"/>
              </w:rPr>
              <w:t>zw</w:t>
            </w:r>
            <w:proofErr w:type="spellEnd"/>
            <w:r w:rsidR="00EE4CDE" w:rsidRPr="00840D58">
              <w:rPr>
                <w:rFonts w:ascii="Calibri" w:hAnsi="Calibri" w:cs="Calibri"/>
                <w:color w:val="000000"/>
                <w:sz w:val="20"/>
              </w:rPr>
              <w:t>. UEP</w:t>
            </w:r>
          </w:p>
        </w:tc>
      </w:tr>
      <w:tr w:rsidR="00EE4CDE" w:rsidRPr="00840D58" w:rsidTr="00EC58FA">
        <w:trPr>
          <w:trHeight w:val="292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vAlign w:val="center"/>
            <w:hideMark/>
          </w:tcPr>
          <w:p w:rsidR="00EE4CDE" w:rsidRPr="00840D58" w:rsidRDefault="00EE4CDE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EE4CD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EE4CDE" w:rsidRPr="00840D58" w:rsidTr="00EC58FA">
        <w:trPr>
          <w:trHeight w:val="63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vAlign w:val="center"/>
            <w:hideMark/>
          </w:tcPr>
          <w:p w:rsidR="00EE4CDE" w:rsidRPr="00840D58" w:rsidRDefault="00EE4CDE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4CDE" w:rsidRPr="00840D58" w:rsidRDefault="00EE4CDE" w:rsidP="00EE4CD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4CDE" w:rsidRPr="00840D58" w:rsidRDefault="00EE4CDE" w:rsidP="00EE4CDE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jakością w usługach zdrowotnych. Akredytacja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4CDE" w:rsidRPr="00840D58" w:rsidRDefault="00EE4CD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4CDE" w:rsidRPr="00840D58" w:rsidRDefault="001B61B6" w:rsidP="00EE4CDE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dr hab. Paweł Dobski prof.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</w:rPr>
              <w:t>n</w:t>
            </w:r>
            <w:r w:rsidR="00EE4CDE" w:rsidRPr="00840D58">
              <w:rPr>
                <w:rFonts w:ascii="Calibri" w:hAnsi="Calibri" w:cs="Calibri"/>
                <w:color w:val="000000"/>
                <w:sz w:val="20"/>
              </w:rPr>
              <w:t>zw</w:t>
            </w:r>
            <w:proofErr w:type="spellEnd"/>
            <w:r w:rsidR="00EE4CDE" w:rsidRPr="00840D58">
              <w:rPr>
                <w:rFonts w:ascii="Calibri" w:hAnsi="Calibri" w:cs="Calibri"/>
                <w:color w:val="000000"/>
                <w:sz w:val="20"/>
              </w:rPr>
              <w:t>. UEP</w:t>
            </w:r>
          </w:p>
        </w:tc>
      </w:tr>
      <w:tr w:rsidR="006C3ED5" w:rsidRPr="00840D58" w:rsidTr="00EC58FA">
        <w:trPr>
          <w:trHeight w:val="630"/>
        </w:trPr>
        <w:tc>
          <w:tcPr>
            <w:tcW w:w="573" w:type="dxa"/>
            <w:vMerge w:val="restart"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V</w:t>
            </w:r>
          </w:p>
        </w:tc>
        <w:tc>
          <w:tcPr>
            <w:tcW w:w="1271" w:type="dxa"/>
            <w:vMerge w:val="restart"/>
            <w:tcBorders>
              <w:top w:val="single" w:sz="24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2018-02-03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finansami w podmiotach leczniczych. Analiza finansowa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UE dr hab. Maria Węgrzyn</w:t>
            </w:r>
          </w:p>
        </w:tc>
      </w:tr>
      <w:tr w:rsidR="006C3ED5" w:rsidRPr="00840D58" w:rsidTr="00EC58FA">
        <w:trPr>
          <w:trHeight w:val="244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6C3ED5" w:rsidRPr="00840D58" w:rsidTr="00EC58FA">
        <w:trPr>
          <w:trHeight w:val="63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finansami w podmiotach leczniczych. Analiza finansowa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UE dr hab. Maria Węgrzyn</w:t>
            </w:r>
          </w:p>
        </w:tc>
      </w:tr>
      <w:tr w:rsidR="006C3ED5" w:rsidRPr="00840D58" w:rsidTr="00EC58FA">
        <w:trPr>
          <w:trHeight w:val="63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2018-02-04</w:t>
            </w:r>
          </w:p>
        </w:tc>
        <w:tc>
          <w:tcPr>
            <w:tcW w:w="1563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Zarządzanie finansami w podmiotach leczniczych. Analiza finansowa </w:t>
            </w:r>
          </w:p>
        </w:tc>
        <w:tc>
          <w:tcPr>
            <w:tcW w:w="127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6C3ED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UE dr hab. Maria Węgrzyn</w:t>
            </w:r>
          </w:p>
        </w:tc>
      </w:tr>
      <w:tr w:rsidR="006C3ED5" w:rsidRPr="00840D58" w:rsidTr="00EC58FA">
        <w:trPr>
          <w:trHeight w:val="27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EE4CD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6C3ED5" w:rsidRPr="00840D58" w:rsidTr="00EC58FA">
        <w:trPr>
          <w:trHeight w:val="63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365F91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EE4CD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finansami w podmiotach leczniczych. Analiza finansowa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UE dr hab. Maria Węgrzyn</w:t>
            </w:r>
          </w:p>
        </w:tc>
      </w:tr>
      <w:tr w:rsidR="006C3ED5" w:rsidRPr="00840D58" w:rsidTr="00EC58FA">
        <w:trPr>
          <w:trHeight w:val="630"/>
        </w:trPr>
        <w:tc>
          <w:tcPr>
            <w:tcW w:w="573" w:type="dxa"/>
            <w:vMerge w:val="restart"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VI</w:t>
            </w:r>
          </w:p>
        </w:tc>
        <w:tc>
          <w:tcPr>
            <w:tcW w:w="1271" w:type="dxa"/>
            <w:vMerge w:val="restart"/>
            <w:tcBorders>
              <w:top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2018-02-17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Podstawy prawne w ochronie zdrowia.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dr Agnieszka Zemke - Górecka</w:t>
            </w:r>
          </w:p>
        </w:tc>
      </w:tr>
      <w:tr w:rsidR="006C3ED5" w:rsidRPr="00840D58" w:rsidTr="00EC58FA">
        <w:trPr>
          <w:trHeight w:val="31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6C3ED5" w:rsidRPr="00840D58" w:rsidTr="00EC58FA">
        <w:trPr>
          <w:trHeight w:val="63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Podstawy prawne w ochronie zdrowia.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dr Agnieszka Zemke - Górecka</w:t>
            </w:r>
          </w:p>
        </w:tc>
      </w:tr>
      <w:tr w:rsidR="006C3ED5" w:rsidRPr="00840D58" w:rsidTr="00EC58FA">
        <w:trPr>
          <w:trHeight w:val="63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2018-02-18</w:t>
            </w:r>
          </w:p>
        </w:tc>
        <w:tc>
          <w:tcPr>
            <w:tcW w:w="1563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Prawo pracy</w:t>
            </w:r>
          </w:p>
        </w:tc>
        <w:tc>
          <w:tcPr>
            <w:tcW w:w="127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EE3723" w:rsidP="00C00FCA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Ewa Płotnicka-Parfieniuk</w:t>
            </w:r>
          </w:p>
        </w:tc>
      </w:tr>
      <w:tr w:rsidR="006C3ED5" w:rsidRPr="00840D58" w:rsidTr="00EC58FA">
        <w:trPr>
          <w:trHeight w:val="234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6C3ED5" w:rsidRPr="00840D58" w:rsidTr="00EC58FA">
        <w:trPr>
          <w:trHeight w:val="630"/>
        </w:trPr>
        <w:tc>
          <w:tcPr>
            <w:tcW w:w="573" w:type="dxa"/>
            <w:vMerge/>
            <w:tcBorders>
              <w:top w:val="single" w:sz="24" w:space="0" w:color="365F91"/>
              <w:bottom w:val="single" w:sz="24" w:space="0" w:color="365F91"/>
            </w:tcBorders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Prawo pracy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6C3ED5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6C3ED5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Ewa Płotnicka -</w:t>
            </w:r>
            <w:r w:rsidR="006C3ED5" w:rsidRPr="00840D58">
              <w:rPr>
                <w:rFonts w:ascii="Calibri" w:hAnsi="Calibri" w:cs="Calibri"/>
                <w:color w:val="000000"/>
                <w:sz w:val="20"/>
              </w:rPr>
              <w:t xml:space="preserve"> Parfieniuk</w:t>
            </w:r>
          </w:p>
        </w:tc>
      </w:tr>
    </w:tbl>
    <w:p w:rsidR="00C00FCA" w:rsidRDefault="00C00FCA">
      <w:r>
        <w:br w:type="page"/>
      </w:r>
    </w:p>
    <w:tbl>
      <w:tblPr>
        <w:tblW w:w="10510" w:type="dxa"/>
        <w:tblInd w:w="-923" w:type="dxa"/>
        <w:tblBorders>
          <w:top w:val="single" w:sz="24" w:space="0" w:color="365F91"/>
          <w:left w:val="single" w:sz="8" w:space="0" w:color="365F91"/>
          <w:bottom w:val="single" w:sz="24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1271"/>
        <w:gridCol w:w="1563"/>
        <w:gridCol w:w="3534"/>
        <w:gridCol w:w="1274"/>
        <w:gridCol w:w="2295"/>
      </w:tblGrid>
      <w:tr w:rsidR="00B201FE" w:rsidRPr="00840D58" w:rsidTr="00B201FE">
        <w:trPr>
          <w:trHeight w:val="630"/>
        </w:trPr>
        <w:tc>
          <w:tcPr>
            <w:tcW w:w="573" w:type="dxa"/>
            <w:vMerge w:val="restart"/>
            <w:shd w:val="clear" w:color="auto" w:fill="auto"/>
            <w:noWrap/>
            <w:vAlign w:val="center"/>
            <w:hideMark/>
          </w:tcPr>
          <w:p w:rsidR="00B201FE" w:rsidRPr="00840D58" w:rsidRDefault="00B201F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VII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B201FE" w:rsidRPr="00840D58" w:rsidRDefault="00B201FE" w:rsidP="00B201F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2018-03-</w:t>
            </w:r>
            <w:r>
              <w:rPr>
                <w:rFonts w:ascii="Calibri" w:hAnsi="Calibri" w:cs="Calibri"/>
                <w:color w:val="000000"/>
                <w:sz w:val="20"/>
              </w:rPr>
              <w:t>03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201FE" w:rsidRPr="00840D58" w:rsidRDefault="00B201FE" w:rsidP="00EE372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201FE" w:rsidRPr="00840D58" w:rsidRDefault="00EE3723" w:rsidP="00EE3723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Systemy informatyczne w oz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201FE" w:rsidRPr="00840D58" w:rsidRDefault="00B201FE" w:rsidP="00EE372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201FE" w:rsidRPr="00840D58" w:rsidRDefault="00EE3723" w:rsidP="00EE3723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Artur Kośmider</w:t>
            </w:r>
          </w:p>
        </w:tc>
      </w:tr>
      <w:tr w:rsidR="00B201FE" w:rsidRPr="00840D58" w:rsidTr="00B201FE">
        <w:trPr>
          <w:trHeight w:val="340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B201FE" w:rsidRPr="00840D58" w:rsidRDefault="00B201F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B201FE" w:rsidRPr="00840D58" w:rsidRDefault="00B201FE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201FE" w:rsidRPr="00840D58" w:rsidRDefault="00B201FE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B201FE" w:rsidRPr="00840D58" w:rsidRDefault="00B201FE" w:rsidP="006C3ED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EE3723" w:rsidRPr="00840D58" w:rsidTr="00B201FE">
        <w:trPr>
          <w:trHeight w:val="630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EE3723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Systemy informatyczne w oz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EE372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EE3723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Artur Kośmider</w:t>
            </w:r>
          </w:p>
        </w:tc>
      </w:tr>
      <w:tr w:rsidR="00EE3723" w:rsidRPr="00840D58" w:rsidTr="00B201FE">
        <w:trPr>
          <w:trHeight w:val="630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E3723" w:rsidRPr="00840D58" w:rsidRDefault="00EE3723" w:rsidP="00B201FE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2018-03-</w:t>
            </w:r>
            <w:r>
              <w:rPr>
                <w:rFonts w:ascii="Calibri" w:hAnsi="Calibri" w:cs="Calibri"/>
                <w:color w:val="000000"/>
                <w:sz w:val="20"/>
              </w:rPr>
              <w:t>04</w:t>
            </w:r>
          </w:p>
        </w:tc>
        <w:tc>
          <w:tcPr>
            <w:tcW w:w="1563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EE372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EE3723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Unijne środki pomocowe. Zarządzanie projektami. </w:t>
            </w:r>
          </w:p>
        </w:tc>
        <w:tc>
          <w:tcPr>
            <w:tcW w:w="127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EE372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EE3723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Beata Wiśniewska</w:t>
            </w:r>
          </w:p>
        </w:tc>
      </w:tr>
      <w:tr w:rsidR="00EE3723" w:rsidRPr="00840D58" w:rsidTr="00B201FE">
        <w:trPr>
          <w:trHeight w:val="236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6C3ED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EE3723" w:rsidRPr="00840D58" w:rsidTr="00B201FE">
        <w:trPr>
          <w:trHeight w:val="630"/>
        </w:trPr>
        <w:tc>
          <w:tcPr>
            <w:tcW w:w="573" w:type="dxa"/>
            <w:vMerge/>
            <w:tcBorders>
              <w:bottom w:val="single" w:sz="24" w:space="0" w:color="365F91"/>
            </w:tcBorders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6C3ED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Unijne środki pomocowe. Zarządzanie projektami. 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6C3ED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6C3ED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Beata Wiśniewska</w:t>
            </w:r>
          </w:p>
        </w:tc>
      </w:tr>
      <w:tr w:rsidR="00EE3723" w:rsidRPr="00840D58" w:rsidTr="00B201FE">
        <w:trPr>
          <w:trHeight w:val="630"/>
        </w:trPr>
        <w:tc>
          <w:tcPr>
            <w:tcW w:w="573" w:type="dxa"/>
            <w:vMerge w:val="restart"/>
            <w:tcBorders>
              <w:top w:val="single" w:sz="24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VIII</w:t>
            </w:r>
          </w:p>
        </w:tc>
        <w:tc>
          <w:tcPr>
            <w:tcW w:w="1271" w:type="dxa"/>
            <w:vMerge w:val="restart"/>
            <w:tcBorders>
              <w:top w:val="single" w:sz="24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2018-03-17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Ubezpieczenia na rynku usług medycznych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Maciej Karbowiak</w:t>
            </w:r>
          </w:p>
        </w:tc>
      </w:tr>
      <w:tr w:rsidR="00EE3723" w:rsidRPr="00840D58" w:rsidTr="00B201FE">
        <w:trPr>
          <w:trHeight w:val="344"/>
        </w:trPr>
        <w:tc>
          <w:tcPr>
            <w:tcW w:w="573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EE3723" w:rsidRPr="00840D58" w:rsidTr="00B201FE">
        <w:trPr>
          <w:trHeight w:val="597"/>
        </w:trPr>
        <w:tc>
          <w:tcPr>
            <w:tcW w:w="573" w:type="dxa"/>
            <w:vMerge/>
            <w:tcBorders>
              <w:top w:val="single" w:sz="8" w:space="0" w:color="365F91"/>
              <w:bottom w:val="single" w:sz="8" w:space="0" w:color="365F91"/>
            </w:tcBorders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top w:val="single" w:sz="8" w:space="0" w:color="365F91"/>
              <w:bottom w:val="single" w:sz="8" w:space="0" w:color="365F91"/>
            </w:tcBorders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Samorządowa polityka zdrowotna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A21834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Katarzyna Zajkowska</w:t>
            </w:r>
          </w:p>
        </w:tc>
      </w:tr>
      <w:tr w:rsidR="00EE3723" w:rsidRPr="00840D58" w:rsidTr="00B201FE">
        <w:trPr>
          <w:trHeight w:val="630"/>
        </w:trPr>
        <w:tc>
          <w:tcPr>
            <w:tcW w:w="573" w:type="dxa"/>
            <w:vMerge/>
            <w:tcBorders>
              <w:top w:val="single" w:sz="8" w:space="0" w:color="365F91"/>
              <w:bottom w:val="single" w:sz="24" w:space="0" w:color="365F91"/>
            </w:tcBorders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 w:val="restart"/>
            <w:tcBorders>
              <w:top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08543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2018-03-18</w:t>
            </w:r>
          </w:p>
        </w:tc>
        <w:tc>
          <w:tcPr>
            <w:tcW w:w="1563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08543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08543D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Lean management - warsztaty z udziałem liderów zmian</w:t>
            </w:r>
          </w:p>
        </w:tc>
        <w:tc>
          <w:tcPr>
            <w:tcW w:w="127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08543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08543D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Jan Janiszewski </w:t>
            </w:r>
          </w:p>
        </w:tc>
      </w:tr>
      <w:tr w:rsidR="00EE3723" w:rsidRPr="00840D58" w:rsidTr="00B201FE">
        <w:trPr>
          <w:trHeight w:val="250"/>
        </w:trPr>
        <w:tc>
          <w:tcPr>
            <w:tcW w:w="573" w:type="dxa"/>
            <w:vMerge/>
            <w:tcBorders>
              <w:top w:val="single" w:sz="8" w:space="0" w:color="365F91"/>
              <w:bottom w:val="single" w:sz="24" w:space="0" w:color="365F91"/>
            </w:tcBorders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08543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EE3723" w:rsidRPr="00840D58" w:rsidTr="00B201FE">
        <w:trPr>
          <w:trHeight w:val="630"/>
        </w:trPr>
        <w:tc>
          <w:tcPr>
            <w:tcW w:w="573" w:type="dxa"/>
            <w:vMerge/>
            <w:tcBorders>
              <w:top w:val="single" w:sz="8" w:space="0" w:color="365F91"/>
              <w:bottom w:val="single" w:sz="24" w:space="0" w:color="365F91"/>
            </w:tcBorders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08543D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Lean management - warsztaty z udziałem liderów zmian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Jan Janiszewski </w:t>
            </w:r>
          </w:p>
        </w:tc>
      </w:tr>
      <w:tr w:rsidR="00EE3723" w:rsidRPr="00840D58" w:rsidTr="00B201FE">
        <w:trPr>
          <w:trHeight w:val="630"/>
        </w:trPr>
        <w:tc>
          <w:tcPr>
            <w:tcW w:w="573" w:type="dxa"/>
            <w:vMerge w:val="restart"/>
            <w:tcBorders>
              <w:top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IX</w:t>
            </w:r>
          </w:p>
        </w:tc>
        <w:tc>
          <w:tcPr>
            <w:tcW w:w="1271" w:type="dxa"/>
            <w:vMerge w:val="restart"/>
            <w:tcBorders>
              <w:top w:val="single" w:sz="24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A21834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</w:t>
            </w:r>
            <w:r>
              <w:rPr>
                <w:rFonts w:ascii="Calibri" w:hAnsi="Calibri" w:cs="Calibri"/>
                <w:color w:val="000000"/>
                <w:sz w:val="20"/>
              </w:rPr>
              <w:t>04-07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Rynek usług bankowych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zw. dr hab. inż. Dorota Korenik</w:t>
            </w:r>
          </w:p>
        </w:tc>
      </w:tr>
      <w:tr w:rsidR="00EE3723" w:rsidRPr="00840D58" w:rsidTr="00B201FE">
        <w:trPr>
          <w:trHeight w:val="278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EE3723" w:rsidRPr="00840D58" w:rsidTr="00B201FE">
        <w:trPr>
          <w:trHeight w:val="573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Rynek usług bankowych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zw. dr hab. inż. Dorota Korenik</w:t>
            </w:r>
          </w:p>
        </w:tc>
      </w:tr>
      <w:tr w:rsidR="00EE3723" w:rsidRPr="00840D58" w:rsidTr="00B201FE">
        <w:trPr>
          <w:trHeight w:val="630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2018-04-08</w:t>
            </w:r>
          </w:p>
        </w:tc>
        <w:tc>
          <w:tcPr>
            <w:tcW w:w="1563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8D4497" w:rsidRDefault="00247C40" w:rsidP="00EE3723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Przeciwdziałanie korupcji. </w:t>
            </w:r>
          </w:p>
          <w:p w:rsidR="00EE3723" w:rsidRPr="00840D58" w:rsidRDefault="00247C40" w:rsidP="00EE3723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Możliwości i sposoby</w:t>
            </w:r>
          </w:p>
        </w:tc>
        <w:tc>
          <w:tcPr>
            <w:tcW w:w="127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EE3723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8D4497" w:rsidP="00EE3723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Agnieszka Łukasik-Bućko</w:t>
            </w:r>
          </w:p>
        </w:tc>
      </w:tr>
      <w:tr w:rsidR="00EE3723" w:rsidRPr="00840D58" w:rsidTr="00B201FE">
        <w:trPr>
          <w:trHeight w:val="244"/>
        </w:trPr>
        <w:tc>
          <w:tcPr>
            <w:tcW w:w="573" w:type="dxa"/>
            <w:vMerge/>
            <w:shd w:val="clear" w:color="auto" w:fill="auto"/>
            <w:noWrap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EE3723" w:rsidRPr="00840D58" w:rsidRDefault="00EE3723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8D4497" w:rsidRPr="00840D58" w:rsidTr="00B201FE">
        <w:trPr>
          <w:trHeight w:val="630"/>
        </w:trPr>
        <w:tc>
          <w:tcPr>
            <w:tcW w:w="573" w:type="dxa"/>
            <w:vMerge/>
            <w:tcBorders>
              <w:bottom w:val="single" w:sz="24" w:space="0" w:color="365F91"/>
            </w:tcBorders>
            <w:vAlign w:val="center"/>
            <w:hideMark/>
          </w:tcPr>
          <w:p w:rsidR="008D4497" w:rsidRPr="00840D58" w:rsidRDefault="008D4497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71" w:type="dxa"/>
            <w:vMerge/>
            <w:tcBorders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8D4497" w:rsidRPr="00840D58" w:rsidRDefault="008D4497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8D4497" w:rsidRPr="00840D58" w:rsidRDefault="008D4497" w:rsidP="00C00FCA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8D4497" w:rsidRDefault="008D4497" w:rsidP="004748F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Przeciwdziałanie korupcji. </w:t>
            </w:r>
          </w:p>
          <w:p w:rsidR="008D4497" w:rsidRPr="00840D58" w:rsidRDefault="008D4497" w:rsidP="004748F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Możliwości i sposoby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8D4497" w:rsidRPr="00840D58" w:rsidRDefault="008D4497" w:rsidP="004748F7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8D4497" w:rsidRPr="00840D58" w:rsidRDefault="008D4497" w:rsidP="004748F7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Agnieszka Łukasik-Bućko</w:t>
            </w:r>
          </w:p>
        </w:tc>
      </w:tr>
    </w:tbl>
    <w:p w:rsidR="009B2218" w:rsidRDefault="009B2218">
      <w:r>
        <w:br w:type="page"/>
      </w:r>
    </w:p>
    <w:tbl>
      <w:tblPr>
        <w:tblW w:w="10510" w:type="dxa"/>
        <w:tblInd w:w="-923" w:type="dxa"/>
        <w:tblBorders>
          <w:top w:val="single" w:sz="24" w:space="0" w:color="365F91"/>
          <w:left w:val="single" w:sz="8" w:space="0" w:color="365F91"/>
          <w:bottom w:val="single" w:sz="24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563"/>
        <w:gridCol w:w="3534"/>
        <w:gridCol w:w="1274"/>
        <w:gridCol w:w="2295"/>
      </w:tblGrid>
      <w:tr w:rsidR="00A21834" w:rsidRPr="00840D58" w:rsidTr="00983644">
        <w:trPr>
          <w:trHeight w:val="630"/>
        </w:trPr>
        <w:tc>
          <w:tcPr>
            <w:tcW w:w="851" w:type="dxa"/>
            <w:vMerge w:val="restart"/>
            <w:tcBorders>
              <w:top w:val="single" w:sz="24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lastRenderedPageBreak/>
              <w:t>X</w:t>
            </w:r>
          </w:p>
        </w:tc>
        <w:tc>
          <w:tcPr>
            <w:tcW w:w="993" w:type="dxa"/>
            <w:vMerge w:val="restart"/>
            <w:tcBorders>
              <w:top w:val="single" w:sz="24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2018-04-21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efektywnością w zespole. Komunikacja interpersonalna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Andrzej Niemczyk</w:t>
            </w:r>
          </w:p>
        </w:tc>
      </w:tr>
      <w:tr w:rsidR="00A21834" w:rsidRPr="00840D58" w:rsidTr="00983644">
        <w:trPr>
          <w:trHeight w:val="338"/>
        </w:trPr>
        <w:tc>
          <w:tcPr>
            <w:tcW w:w="851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21834" w:rsidRPr="00840D58" w:rsidTr="00983644">
        <w:trPr>
          <w:trHeight w:val="630"/>
        </w:trPr>
        <w:tc>
          <w:tcPr>
            <w:tcW w:w="851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efektywnością w zespole. Komunikacja interpersonalna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Andrzej Niemczyk</w:t>
            </w:r>
          </w:p>
        </w:tc>
      </w:tr>
      <w:tr w:rsidR="00A21834" w:rsidRPr="00840D58" w:rsidTr="00983644">
        <w:trPr>
          <w:trHeight w:val="630"/>
        </w:trPr>
        <w:tc>
          <w:tcPr>
            <w:tcW w:w="851" w:type="dxa"/>
            <w:vMerge/>
            <w:tcBorders>
              <w:top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2018-04-22</w:t>
            </w:r>
          </w:p>
        </w:tc>
        <w:tc>
          <w:tcPr>
            <w:tcW w:w="1563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personelem w podmiotach leczniczych. Elementy zmian</w:t>
            </w:r>
          </w:p>
        </w:tc>
        <w:tc>
          <w:tcPr>
            <w:tcW w:w="1274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Andrzej Niemczyk</w:t>
            </w:r>
          </w:p>
        </w:tc>
      </w:tr>
      <w:tr w:rsidR="00A21834" w:rsidRPr="00840D58" w:rsidTr="00983644">
        <w:trPr>
          <w:trHeight w:val="248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3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  <w:tc>
          <w:tcPr>
            <w:tcW w:w="12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21834" w:rsidRPr="00840D58" w:rsidTr="00983644">
        <w:trPr>
          <w:trHeight w:val="630"/>
        </w:trPr>
        <w:tc>
          <w:tcPr>
            <w:tcW w:w="851" w:type="dxa"/>
            <w:vMerge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Zarządzanie personelem w podmiotach leczniczych. Elementy zmian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A21834" w:rsidRPr="00840D58" w:rsidRDefault="00A21834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Andrzej Niemczyk</w:t>
            </w:r>
          </w:p>
        </w:tc>
      </w:tr>
      <w:tr w:rsidR="009B2218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630"/>
        </w:trPr>
        <w:tc>
          <w:tcPr>
            <w:tcW w:w="851" w:type="dxa"/>
            <w:vMerge w:val="restart"/>
            <w:tcBorders>
              <w:top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9B2218" w:rsidRPr="00840D58" w:rsidRDefault="009B2218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XI</w:t>
            </w:r>
          </w:p>
        </w:tc>
        <w:tc>
          <w:tcPr>
            <w:tcW w:w="993" w:type="dxa"/>
            <w:tcBorders>
              <w:top w:val="single" w:sz="24" w:space="0" w:color="365F91"/>
            </w:tcBorders>
            <w:shd w:val="clear" w:color="auto" w:fill="auto"/>
            <w:vAlign w:val="center"/>
            <w:hideMark/>
          </w:tcPr>
          <w:p w:rsidR="009B2218" w:rsidRPr="00840D58" w:rsidRDefault="009B2218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2018-05-1</w:t>
            </w:r>
            <w:r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9B221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Kontraktowanie świadczeń medycznych</w:t>
            </w:r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9B221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9B221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Maciej Olesiński</w:t>
            </w:r>
          </w:p>
        </w:tc>
      </w:tr>
      <w:tr w:rsidR="009B2218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630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9B2218" w:rsidRPr="00840D58" w:rsidRDefault="009B2218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9B2218" w:rsidRPr="00840D58" w:rsidRDefault="009B2218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2018-05-13</w:t>
            </w:r>
          </w:p>
        </w:tc>
        <w:tc>
          <w:tcPr>
            <w:tcW w:w="156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CD5C2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Gra decyzyjna. Zarządzanie operacyjne i strategiczne w podmiocie leczniczym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CD5C2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Iwona </w:t>
            </w:r>
            <w:proofErr w:type="spellStart"/>
            <w:r w:rsidRPr="00840D58">
              <w:rPr>
                <w:rFonts w:ascii="Calibri" w:hAnsi="Calibri" w:cs="Calibri"/>
                <w:color w:val="000000"/>
                <w:sz w:val="20"/>
              </w:rPr>
              <w:t>Piga</w:t>
            </w:r>
            <w:proofErr w:type="spellEnd"/>
          </w:p>
        </w:tc>
      </w:tr>
      <w:tr w:rsidR="009B2218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236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9B2218" w:rsidRPr="00840D58" w:rsidRDefault="009B2218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9B2218" w:rsidRPr="00840D58" w:rsidRDefault="009B2218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B2218" w:rsidRPr="00840D58" w:rsidRDefault="009B2218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9B2218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630"/>
        </w:trPr>
        <w:tc>
          <w:tcPr>
            <w:tcW w:w="851" w:type="dxa"/>
            <w:vMerge/>
            <w:tcBorders>
              <w:bottom w:val="single" w:sz="24" w:space="0" w:color="365F91"/>
            </w:tcBorders>
            <w:vAlign w:val="center"/>
            <w:hideMark/>
          </w:tcPr>
          <w:p w:rsidR="009B2218" w:rsidRPr="00840D58" w:rsidRDefault="009B2218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9B2218" w:rsidRPr="00840D58" w:rsidRDefault="009B2218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9B2218" w:rsidRPr="00840D58" w:rsidRDefault="009B2218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9B2218" w:rsidRPr="00840D58" w:rsidRDefault="009B2218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Gra decyzyjna. Zarządzanie operacyjne i strategiczne w podmiocie leczniczym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9B2218" w:rsidRPr="00840D58" w:rsidRDefault="009B2218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24" w:space="0" w:color="365F91"/>
            </w:tcBorders>
            <w:shd w:val="clear" w:color="auto" w:fill="auto"/>
            <w:vAlign w:val="center"/>
            <w:hideMark/>
          </w:tcPr>
          <w:p w:rsidR="009B2218" w:rsidRPr="00840D58" w:rsidRDefault="009B2218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Iwona </w:t>
            </w:r>
            <w:proofErr w:type="spellStart"/>
            <w:r w:rsidRPr="00840D58">
              <w:rPr>
                <w:rFonts w:ascii="Calibri" w:hAnsi="Calibri" w:cs="Calibri"/>
                <w:color w:val="000000"/>
                <w:sz w:val="20"/>
              </w:rPr>
              <w:t>Piga</w:t>
            </w:r>
            <w:proofErr w:type="spellEnd"/>
          </w:p>
        </w:tc>
      </w:tr>
      <w:tr w:rsidR="00247C40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630"/>
        </w:trPr>
        <w:tc>
          <w:tcPr>
            <w:tcW w:w="851" w:type="dxa"/>
            <w:vMerge w:val="restart"/>
            <w:tcBorders>
              <w:top w:val="single" w:sz="24" w:space="0" w:color="365F91"/>
            </w:tcBorders>
            <w:shd w:val="clear" w:color="auto" w:fill="auto"/>
            <w:noWrap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XII</w:t>
            </w:r>
          </w:p>
        </w:tc>
        <w:tc>
          <w:tcPr>
            <w:tcW w:w="993" w:type="dxa"/>
            <w:vMerge w:val="restart"/>
            <w:tcBorders>
              <w:top w:val="single" w:sz="24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2018-05-</w:t>
            </w:r>
            <w:r w:rsidR="00A12357">
              <w:rPr>
                <w:rFonts w:ascii="Calibri" w:hAnsi="Calibri" w:cs="Calibri"/>
                <w:color w:val="000000"/>
                <w:sz w:val="20"/>
              </w:rPr>
              <w:t>19</w:t>
            </w:r>
          </w:p>
        </w:tc>
        <w:tc>
          <w:tcPr>
            <w:tcW w:w="1563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247C4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Analiza ekonomiczna w podmiocie leczniczym. Strategiczna Karta Wyników. </w:t>
            </w:r>
            <w:proofErr w:type="spellStart"/>
            <w:r w:rsidRPr="00840D58">
              <w:rPr>
                <w:rFonts w:ascii="Calibri" w:hAnsi="Calibri" w:cs="Calibri"/>
                <w:color w:val="000000"/>
                <w:sz w:val="20"/>
              </w:rPr>
              <w:t>Benchmarking</w:t>
            </w:r>
            <w:proofErr w:type="spellEnd"/>
          </w:p>
        </w:tc>
        <w:tc>
          <w:tcPr>
            <w:tcW w:w="1274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247C4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24" w:space="0" w:color="365F91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247C4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UE dr hab. Maria Węgrzyn</w:t>
            </w:r>
          </w:p>
        </w:tc>
      </w:tr>
      <w:tr w:rsidR="00247C40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344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247C40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630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247C4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Analiza ekonomiczna w podmiocie leczniczym. Strategiczna Karta Wyników. </w:t>
            </w:r>
            <w:proofErr w:type="spellStart"/>
            <w:r w:rsidRPr="00840D58">
              <w:rPr>
                <w:rFonts w:ascii="Calibri" w:hAnsi="Calibri" w:cs="Calibri"/>
                <w:color w:val="000000"/>
                <w:sz w:val="20"/>
              </w:rPr>
              <w:t>Benchmarking</w:t>
            </w:r>
            <w:proofErr w:type="spellEnd"/>
          </w:p>
        </w:tc>
        <w:tc>
          <w:tcPr>
            <w:tcW w:w="1274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247C40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8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247C40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prof. UE dr hab. Maria Węgrzyn</w:t>
            </w:r>
          </w:p>
        </w:tc>
      </w:tr>
      <w:tr w:rsidR="00247C40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630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2018-05-</w:t>
            </w:r>
            <w:r w:rsidR="00A12357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156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CD5C2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Zagraniczne modele organizacji ochrony zdrowia</w:t>
            </w:r>
          </w:p>
        </w:tc>
        <w:tc>
          <w:tcPr>
            <w:tcW w:w="1274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CD5C25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Dariusz Wasilewski </w:t>
            </w:r>
          </w:p>
        </w:tc>
      </w:tr>
      <w:tr w:rsidR="00247C40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368"/>
        </w:trPr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710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</w:tr>
      <w:tr w:rsidR="00247C40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630"/>
        </w:trPr>
        <w:tc>
          <w:tcPr>
            <w:tcW w:w="851" w:type="dxa"/>
            <w:vMerge/>
            <w:tcBorders>
              <w:bottom w:val="single" w:sz="18" w:space="0" w:color="365F91"/>
            </w:tcBorders>
            <w:vAlign w:val="center"/>
            <w:hideMark/>
          </w:tcPr>
          <w:p w:rsidR="00247C40" w:rsidRPr="00840D58" w:rsidRDefault="00247C40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CD5C25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dotted" w:sz="4" w:space="0" w:color="auto"/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Zagraniczne modele organizacji ochrony zdrowia</w:t>
            </w:r>
          </w:p>
        </w:tc>
        <w:tc>
          <w:tcPr>
            <w:tcW w:w="1274" w:type="dxa"/>
            <w:tcBorders>
              <w:top w:val="dotted" w:sz="4" w:space="0" w:color="auto"/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18" w:space="0" w:color="365F91"/>
            </w:tcBorders>
            <w:shd w:val="clear" w:color="auto" w:fill="auto"/>
            <w:vAlign w:val="center"/>
            <w:hideMark/>
          </w:tcPr>
          <w:p w:rsidR="00247C40" w:rsidRPr="00840D58" w:rsidRDefault="00247C40" w:rsidP="00840D58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Dariusz Wasilewski </w:t>
            </w:r>
          </w:p>
        </w:tc>
      </w:tr>
      <w:tr w:rsidR="00464846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630"/>
        </w:trPr>
        <w:tc>
          <w:tcPr>
            <w:tcW w:w="851" w:type="dxa"/>
            <w:vMerge w:val="restart"/>
            <w:tcBorders>
              <w:top w:val="single" w:sz="18" w:space="0" w:color="365F91"/>
            </w:tcBorders>
            <w:shd w:val="clear" w:color="000000" w:fill="auto"/>
            <w:noWrap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XIII</w:t>
            </w:r>
          </w:p>
        </w:tc>
        <w:tc>
          <w:tcPr>
            <w:tcW w:w="993" w:type="dxa"/>
            <w:vMerge w:val="restart"/>
            <w:tcBorders>
              <w:top w:val="single" w:sz="1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90155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2018-0</w:t>
            </w:r>
            <w:r w:rsidR="00A12357">
              <w:rPr>
                <w:rFonts w:ascii="Calibri" w:hAnsi="Calibri" w:cs="Calibri"/>
                <w:color w:val="000000"/>
                <w:sz w:val="20"/>
              </w:rPr>
              <w:t>5-26</w:t>
            </w:r>
          </w:p>
        </w:tc>
        <w:tc>
          <w:tcPr>
            <w:tcW w:w="1563" w:type="dxa"/>
            <w:tcBorders>
              <w:top w:val="single" w:sz="1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90155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>8.30 - 1</w:t>
            </w: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Pr="00840D58">
              <w:rPr>
                <w:rFonts w:ascii="Calibri" w:hAnsi="Calibri" w:cs="Calibri"/>
                <w:color w:val="000000"/>
                <w:sz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3534" w:type="dxa"/>
            <w:tcBorders>
              <w:top w:val="single" w:sz="1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90155C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Struktura systemu ochrony zdrowia w Polsce. Zadania</w:t>
            </w:r>
          </w:p>
        </w:tc>
        <w:tc>
          <w:tcPr>
            <w:tcW w:w="1274" w:type="dxa"/>
            <w:tcBorders>
              <w:top w:val="single" w:sz="1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90155C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1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90155C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Dariusz Wasilewski </w:t>
            </w:r>
          </w:p>
        </w:tc>
      </w:tr>
      <w:tr w:rsidR="00464846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320"/>
        </w:trPr>
        <w:tc>
          <w:tcPr>
            <w:tcW w:w="851" w:type="dxa"/>
            <w:vMerge/>
            <w:tcBorders>
              <w:top w:val="single" w:sz="8" w:space="0" w:color="365F91"/>
            </w:tcBorders>
            <w:shd w:val="clear" w:color="000000" w:fill="auto"/>
            <w:noWrap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11.45-12.15</w:t>
            </w:r>
          </w:p>
        </w:tc>
        <w:tc>
          <w:tcPr>
            <w:tcW w:w="3534" w:type="dxa"/>
            <w:tcBorders>
              <w:top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464846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obiad</w:t>
            </w:r>
          </w:p>
        </w:tc>
        <w:tc>
          <w:tcPr>
            <w:tcW w:w="1274" w:type="dxa"/>
            <w:tcBorders>
              <w:top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464846" w:rsidRPr="00840D58" w:rsidTr="00983644">
        <w:tblPrEx>
          <w:tblBorders>
            <w:top w:val="single" w:sz="8" w:space="0" w:color="365F91"/>
            <w:bottom w:val="single" w:sz="8" w:space="0" w:color="365F91"/>
          </w:tblBorders>
        </w:tblPrEx>
        <w:trPr>
          <w:trHeight w:val="630"/>
        </w:trPr>
        <w:tc>
          <w:tcPr>
            <w:tcW w:w="851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000000" w:fill="auto"/>
            <w:noWrap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365F91"/>
              <w:bottom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63" w:type="dxa"/>
            <w:tcBorders>
              <w:top w:val="single" w:sz="8" w:space="0" w:color="365F91"/>
              <w:bottom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12.15-15.30</w:t>
            </w:r>
          </w:p>
        </w:tc>
        <w:tc>
          <w:tcPr>
            <w:tcW w:w="3534" w:type="dxa"/>
            <w:tcBorders>
              <w:top w:val="single" w:sz="8" w:space="0" w:color="365F91"/>
              <w:bottom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90155C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Struktura systemu ochrony zdrowia w Polsce. Zadania</w:t>
            </w:r>
          </w:p>
        </w:tc>
        <w:tc>
          <w:tcPr>
            <w:tcW w:w="1274" w:type="dxa"/>
            <w:tcBorders>
              <w:top w:val="single" w:sz="8" w:space="0" w:color="365F91"/>
              <w:bottom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840D58">
            <w:pPr>
              <w:spacing w:after="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</w:t>
            </w:r>
          </w:p>
        </w:tc>
        <w:tc>
          <w:tcPr>
            <w:tcW w:w="2295" w:type="dxa"/>
            <w:tcBorders>
              <w:top w:val="single" w:sz="8" w:space="0" w:color="365F91"/>
              <w:bottom w:val="single" w:sz="8" w:space="0" w:color="365F91"/>
            </w:tcBorders>
            <w:shd w:val="clear" w:color="000000" w:fill="auto"/>
            <w:vAlign w:val="center"/>
            <w:hideMark/>
          </w:tcPr>
          <w:p w:rsidR="00464846" w:rsidRPr="00840D58" w:rsidRDefault="00464846" w:rsidP="00464846">
            <w:pPr>
              <w:spacing w:after="0"/>
              <w:rPr>
                <w:rFonts w:ascii="Calibri" w:hAnsi="Calibri" w:cs="Calibri"/>
                <w:color w:val="000000"/>
                <w:sz w:val="20"/>
              </w:rPr>
            </w:pPr>
            <w:r w:rsidRPr="00840D58">
              <w:rPr>
                <w:rFonts w:ascii="Calibri" w:hAnsi="Calibri" w:cs="Calibri"/>
                <w:color w:val="000000"/>
                <w:sz w:val="20"/>
              </w:rPr>
              <w:t xml:space="preserve">Dariusz Wasilewski </w:t>
            </w:r>
          </w:p>
        </w:tc>
      </w:tr>
    </w:tbl>
    <w:p w:rsidR="006C3ED5" w:rsidRDefault="005F09F0" w:rsidP="009B2218">
      <w:pPr>
        <w:spacing w:after="0" w:line="240" w:lineRule="auto"/>
        <w:rPr>
          <w:b/>
          <w:szCs w:val="36"/>
        </w:rPr>
      </w:pPr>
      <w:r w:rsidRPr="005F09F0">
        <w:rPr>
          <w:b/>
          <w:szCs w:val="36"/>
        </w:rPr>
        <w:t>Każdego dnia uwzględniono 2 p</w:t>
      </w:r>
      <w:r w:rsidR="005E0F6D">
        <w:rPr>
          <w:b/>
          <w:szCs w:val="36"/>
        </w:rPr>
        <w:t>rzerwy kawowe (każda po 15 minut</w:t>
      </w:r>
      <w:r w:rsidRPr="005F09F0">
        <w:rPr>
          <w:b/>
          <w:szCs w:val="36"/>
        </w:rPr>
        <w:t>)</w:t>
      </w:r>
    </w:p>
    <w:p w:rsidR="00983644" w:rsidRDefault="00983644" w:rsidP="009B2218">
      <w:pPr>
        <w:spacing w:after="0" w:line="240" w:lineRule="auto"/>
        <w:rPr>
          <w:b/>
          <w:sz w:val="32"/>
          <w:szCs w:val="36"/>
        </w:rPr>
      </w:pPr>
    </w:p>
    <w:p w:rsidR="00983644" w:rsidRDefault="00983644" w:rsidP="009B2218">
      <w:pPr>
        <w:spacing w:after="0" w:line="240" w:lineRule="auto"/>
        <w:rPr>
          <w:b/>
          <w:sz w:val="32"/>
          <w:szCs w:val="36"/>
        </w:rPr>
      </w:pPr>
    </w:p>
    <w:p w:rsidR="00983644" w:rsidRPr="00983644" w:rsidRDefault="00983644" w:rsidP="00983644">
      <w:pPr>
        <w:spacing w:after="0" w:line="240" w:lineRule="auto"/>
        <w:jc w:val="right"/>
        <w:rPr>
          <w:b/>
          <w:sz w:val="28"/>
          <w:szCs w:val="36"/>
        </w:rPr>
      </w:pPr>
      <w:bookmarkStart w:id="0" w:name="_GoBack"/>
      <w:bookmarkEnd w:id="0"/>
      <w:r w:rsidRPr="00983644">
        <w:rPr>
          <w:b/>
          <w:sz w:val="28"/>
          <w:szCs w:val="36"/>
        </w:rPr>
        <w:t>Miejsce realizacji zajęć: Białystok, ul. Jurowiecka 56, I piętro</w:t>
      </w:r>
    </w:p>
    <w:sectPr w:rsidR="00983644" w:rsidRPr="00983644" w:rsidSect="0046484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365F91"/>
        <w:left w:val="single" w:sz="8" w:space="24" w:color="365F91"/>
        <w:bottom w:val="single" w:sz="8" w:space="24" w:color="365F91"/>
        <w:right w:val="single" w:sz="8" w:space="24" w:color="365F9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40" w:rsidRDefault="00247C40" w:rsidP="001849C5">
      <w:pPr>
        <w:spacing w:after="0" w:line="240" w:lineRule="auto"/>
      </w:pPr>
      <w:r>
        <w:separator/>
      </w:r>
    </w:p>
  </w:endnote>
  <w:endnote w:type="continuationSeparator" w:id="0">
    <w:p w:rsidR="00247C40" w:rsidRDefault="00247C40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40" w:rsidRDefault="00247C40" w:rsidP="001849C5">
      <w:pPr>
        <w:spacing w:after="0" w:line="240" w:lineRule="auto"/>
      </w:pPr>
      <w:r>
        <w:separator/>
      </w:r>
    </w:p>
  </w:footnote>
  <w:footnote w:type="continuationSeparator" w:id="0">
    <w:p w:rsidR="00247C40" w:rsidRDefault="00247C40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40" w:rsidRDefault="00247C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3634105</wp:posOffset>
          </wp:positionH>
          <wp:positionV relativeFrom="paragraph">
            <wp:posOffset>-163830</wp:posOffset>
          </wp:positionV>
          <wp:extent cx="2169160" cy="638175"/>
          <wp:effectExtent l="19050" t="0" r="2540" b="0"/>
          <wp:wrapTight wrapText="bothSides">
            <wp:wrapPolygon edited="0">
              <wp:start x="-190" y="0"/>
              <wp:lineTo x="-190" y="20695"/>
              <wp:lineTo x="21625" y="20695"/>
              <wp:lineTo x="21625" y="0"/>
              <wp:lineTo x="-190" y="0"/>
            </wp:wrapPolygon>
          </wp:wrapTight>
          <wp:docPr id="61" name="Obraz 6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EU_EFS_rgb-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-278130</wp:posOffset>
          </wp:positionV>
          <wp:extent cx="1725295" cy="819150"/>
          <wp:effectExtent l="19050" t="0" r="8255" b="0"/>
          <wp:wrapTight wrapText="bothSides">
            <wp:wrapPolygon edited="0">
              <wp:start x="-238" y="0"/>
              <wp:lineTo x="-238" y="21098"/>
              <wp:lineTo x="21703" y="21098"/>
              <wp:lineTo x="21703" y="0"/>
              <wp:lineTo x="-238" y="0"/>
            </wp:wrapPolygon>
          </wp:wrapTight>
          <wp:docPr id="62" name="Obraz 62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7C40" w:rsidRDefault="00247C40">
    <w:pPr>
      <w:pStyle w:val="Nagwek"/>
    </w:pPr>
  </w:p>
  <w:p w:rsidR="00247C40" w:rsidRDefault="00247C40" w:rsidP="00E22A94">
    <w:pPr>
      <w:pStyle w:val="Nagwek"/>
      <w:jc w:val="center"/>
      <w:rPr>
        <w:b/>
        <w:sz w:val="16"/>
      </w:rPr>
    </w:pPr>
  </w:p>
  <w:p w:rsidR="00247C40" w:rsidRDefault="00247C40" w:rsidP="00E22A94">
    <w:pPr>
      <w:pStyle w:val="Nagwek"/>
      <w:jc w:val="center"/>
      <w:rPr>
        <w:b/>
        <w:sz w:val="16"/>
      </w:rPr>
    </w:pPr>
  </w:p>
  <w:p w:rsidR="00247C40" w:rsidRDefault="00247C40" w:rsidP="00E22A94">
    <w:pPr>
      <w:pStyle w:val="Nagwek"/>
      <w:jc w:val="center"/>
      <w:rPr>
        <w:b/>
        <w:sz w:val="16"/>
      </w:rPr>
    </w:pPr>
  </w:p>
  <w:p w:rsidR="00247C40" w:rsidRDefault="00247C40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</w:t>
    </w:r>
    <w:r>
      <w:rPr>
        <w:b/>
        <w:sz w:val="16"/>
      </w:rPr>
      <w:t>Wysoko wykwalifikowane kadry systemu ochrony zdrowia”</w:t>
    </w:r>
  </w:p>
  <w:p w:rsidR="00247C40" w:rsidRDefault="00247C40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247C40" w:rsidRDefault="00247C40" w:rsidP="00E22A94">
    <w:pPr>
      <w:pStyle w:val="Nagwek"/>
      <w:jc w:val="center"/>
      <w:rPr>
        <w:sz w:val="16"/>
      </w:rPr>
    </w:pPr>
  </w:p>
  <w:p w:rsidR="00247C40" w:rsidRPr="00E22A94" w:rsidRDefault="00983644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3.45pt;width:552.3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9C5"/>
    <w:rsid w:val="00014586"/>
    <w:rsid w:val="0001615C"/>
    <w:rsid w:val="000504C6"/>
    <w:rsid w:val="0005449F"/>
    <w:rsid w:val="00062BC1"/>
    <w:rsid w:val="00064291"/>
    <w:rsid w:val="00066053"/>
    <w:rsid w:val="0008543D"/>
    <w:rsid w:val="00085FAE"/>
    <w:rsid w:val="000F5E23"/>
    <w:rsid w:val="00100BAC"/>
    <w:rsid w:val="001207E6"/>
    <w:rsid w:val="001849C5"/>
    <w:rsid w:val="001902FC"/>
    <w:rsid w:val="001A1517"/>
    <w:rsid w:val="001B61B6"/>
    <w:rsid w:val="001C3EE4"/>
    <w:rsid w:val="001C44B1"/>
    <w:rsid w:val="001D113F"/>
    <w:rsid w:val="001E5305"/>
    <w:rsid w:val="001F6864"/>
    <w:rsid w:val="002020CE"/>
    <w:rsid w:val="00215666"/>
    <w:rsid w:val="002266B6"/>
    <w:rsid w:val="00247C40"/>
    <w:rsid w:val="00253314"/>
    <w:rsid w:val="00283588"/>
    <w:rsid w:val="002D5B92"/>
    <w:rsid w:val="002D721A"/>
    <w:rsid w:val="002F1B45"/>
    <w:rsid w:val="00312CA0"/>
    <w:rsid w:val="0034385E"/>
    <w:rsid w:val="00396801"/>
    <w:rsid w:val="003A47B8"/>
    <w:rsid w:val="003C61F3"/>
    <w:rsid w:val="003D21CD"/>
    <w:rsid w:val="003E4E79"/>
    <w:rsid w:val="00431AF7"/>
    <w:rsid w:val="0043763B"/>
    <w:rsid w:val="00443256"/>
    <w:rsid w:val="00464846"/>
    <w:rsid w:val="004879EB"/>
    <w:rsid w:val="004B5795"/>
    <w:rsid w:val="004D6361"/>
    <w:rsid w:val="004E26D6"/>
    <w:rsid w:val="004F7DC7"/>
    <w:rsid w:val="00514764"/>
    <w:rsid w:val="00522AF9"/>
    <w:rsid w:val="00561951"/>
    <w:rsid w:val="0057055A"/>
    <w:rsid w:val="00587AE8"/>
    <w:rsid w:val="00597672"/>
    <w:rsid w:val="00597928"/>
    <w:rsid w:val="005A4C46"/>
    <w:rsid w:val="005B23B5"/>
    <w:rsid w:val="005C0C0B"/>
    <w:rsid w:val="005D174F"/>
    <w:rsid w:val="005E0F6D"/>
    <w:rsid w:val="005F09F0"/>
    <w:rsid w:val="00600468"/>
    <w:rsid w:val="006406B9"/>
    <w:rsid w:val="00666CB1"/>
    <w:rsid w:val="0068443E"/>
    <w:rsid w:val="006B0E37"/>
    <w:rsid w:val="006C3ED5"/>
    <w:rsid w:val="006C4D98"/>
    <w:rsid w:val="006D3F2E"/>
    <w:rsid w:val="006D66B1"/>
    <w:rsid w:val="006E5A4D"/>
    <w:rsid w:val="00712DCF"/>
    <w:rsid w:val="007144FE"/>
    <w:rsid w:val="00736639"/>
    <w:rsid w:val="00737F92"/>
    <w:rsid w:val="00761E6E"/>
    <w:rsid w:val="007731D8"/>
    <w:rsid w:val="00777D74"/>
    <w:rsid w:val="007A45B9"/>
    <w:rsid w:val="007C3F17"/>
    <w:rsid w:val="007C764A"/>
    <w:rsid w:val="0081048D"/>
    <w:rsid w:val="00840D58"/>
    <w:rsid w:val="008800D9"/>
    <w:rsid w:val="008930B1"/>
    <w:rsid w:val="00897667"/>
    <w:rsid w:val="008A0D72"/>
    <w:rsid w:val="008A6FAB"/>
    <w:rsid w:val="008D184B"/>
    <w:rsid w:val="008D4497"/>
    <w:rsid w:val="008E27BF"/>
    <w:rsid w:val="008F3E4C"/>
    <w:rsid w:val="0090513A"/>
    <w:rsid w:val="00924490"/>
    <w:rsid w:val="009362B5"/>
    <w:rsid w:val="00973AFE"/>
    <w:rsid w:val="00983644"/>
    <w:rsid w:val="009A4C27"/>
    <w:rsid w:val="009B2218"/>
    <w:rsid w:val="009D0A11"/>
    <w:rsid w:val="00A12357"/>
    <w:rsid w:val="00A21834"/>
    <w:rsid w:val="00A24842"/>
    <w:rsid w:val="00A4147C"/>
    <w:rsid w:val="00A53537"/>
    <w:rsid w:val="00A63701"/>
    <w:rsid w:val="00A64233"/>
    <w:rsid w:val="00A65706"/>
    <w:rsid w:val="00A668AB"/>
    <w:rsid w:val="00A710C6"/>
    <w:rsid w:val="00A9685C"/>
    <w:rsid w:val="00AB47EC"/>
    <w:rsid w:val="00AD40CB"/>
    <w:rsid w:val="00B069F6"/>
    <w:rsid w:val="00B201FE"/>
    <w:rsid w:val="00B24980"/>
    <w:rsid w:val="00B31CC4"/>
    <w:rsid w:val="00B41BD9"/>
    <w:rsid w:val="00BC2769"/>
    <w:rsid w:val="00BD31DB"/>
    <w:rsid w:val="00BD5AE9"/>
    <w:rsid w:val="00BE1780"/>
    <w:rsid w:val="00BF075E"/>
    <w:rsid w:val="00BF14C3"/>
    <w:rsid w:val="00BF3BD9"/>
    <w:rsid w:val="00C00FCA"/>
    <w:rsid w:val="00C21C8C"/>
    <w:rsid w:val="00C31B77"/>
    <w:rsid w:val="00C4500F"/>
    <w:rsid w:val="00C7056B"/>
    <w:rsid w:val="00C722E7"/>
    <w:rsid w:val="00C75DFF"/>
    <w:rsid w:val="00C827F1"/>
    <w:rsid w:val="00CA05B5"/>
    <w:rsid w:val="00CA1098"/>
    <w:rsid w:val="00CA6E46"/>
    <w:rsid w:val="00CC7E29"/>
    <w:rsid w:val="00CD5C25"/>
    <w:rsid w:val="00CE7D97"/>
    <w:rsid w:val="00D03AA5"/>
    <w:rsid w:val="00D06424"/>
    <w:rsid w:val="00D074F5"/>
    <w:rsid w:val="00D20C6E"/>
    <w:rsid w:val="00D3534C"/>
    <w:rsid w:val="00D50EB0"/>
    <w:rsid w:val="00D5289C"/>
    <w:rsid w:val="00D71CEE"/>
    <w:rsid w:val="00D748FA"/>
    <w:rsid w:val="00D77376"/>
    <w:rsid w:val="00D8198C"/>
    <w:rsid w:val="00D97874"/>
    <w:rsid w:val="00DF793A"/>
    <w:rsid w:val="00E004DA"/>
    <w:rsid w:val="00E054ED"/>
    <w:rsid w:val="00E06858"/>
    <w:rsid w:val="00E22A94"/>
    <w:rsid w:val="00E50327"/>
    <w:rsid w:val="00E734E3"/>
    <w:rsid w:val="00EA62AC"/>
    <w:rsid w:val="00EB5456"/>
    <w:rsid w:val="00EC58FA"/>
    <w:rsid w:val="00EE3723"/>
    <w:rsid w:val="00EE4CDE"/>
    <w:rsid w:val="00EF163C"/>
    <w:rsid w:val="00F1133C"/>
    <w:rsid w:val="00F125DB"/>
    <w:rsid w:val="00F42542"/>
    <w:rsid w:val="00F429D7"/>
    <w:rsid w:val="00F55F95"/>
    <w:rsid w:val="00F61621"/>
    <w:rsid w:val="00FA179D"/>
    <w:rsid w:val="00FA67FA"/>
    <w:rsid w:val="00FB189D"/>
    <w:rsid w:val="00FC08FA"/>
    <w:rsid w:val="00FE00C1"/>
    <w:rsid w:val="00FF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  <w14:docId w14:val="00822606"/>
  <w15:docId w15:val="{106AB9E5-04F4-4F8A-9122-94CDC3DB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AC6CB-9E2E-473B-89F2-35D0EB12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ORDO</cp:lastModifiedBy>
  <cp:revision>35</cp:revision>
  <cp:lastPrinted>2016-09-21T11:53:00Z</cp:lastPrinted>
  <dcterms:created xsi:type="dcterms:W3CDTF">2016-05-13T13:04:00Z</dcterms:created>
  <dcterms:modified xsi:type="dcterms:W3CDTF">2018-08-21T13:49:00Z</dcterms:modified>
</cp:coreProperties>
</file>